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52" w:rsidRDefault="005B3552" w:rsidP="00E079B5">
      <w:pPr>
        <w:pStyle w:val="Sansinterligne"/>
        <w:sectPr w:rsidR="005B3552">
          <w:headerReference w:type="default" r:id="rId7"/>
          <w:footerReference w:type="default" r:id="rId8"/>
          <w:type w:val="continuous"/>
          <w:pgSz w:w="11907" w:h="16840" w:code="9"/>
          <w:pgMar w:top="567" w:right="851" w:bottom="567" w:left="851" w:header="454" w:footer="680" w:gutter="0"/>
          <w:cols w:space="720"/>
        </w:sectPr>
      </w:pPr>
      <w:bookmarkStart w:id="0" w:name="_GoBack"/>
      <w:bookmarkEnd w:id="0"/>
    </w:p>
    <w:tbl>
      <w:tblPr>
        <w:tblW w:w="10277" w:type="dxa"/>
        <w:tblLayout w:type="fixed"/>
        <w:tblCellMar>
          <w:left w:w="71" w:type="dxa"/>
          <w:right w:w="71" w:type="dxa"/>
        </w:tblCellMar>
        <w:tblLook w:val="0000" w:firstRow="0" w:lastRow="0" w:firstColumn="0" w:lastColumn="0" w:noHBand="0" w:noVBand="0"/>
      </w:tblPr>
      <w:tblGrid>
        <w:gridCol w:w="9143"/>
        <w:gridCol w:w="1134"/>
      </w:tblGrid>
      <w:tr w:rsidR="00A76E1C" w:rsidRPr="001C7D87" w:rsidTr="00720CF6">
        <w:tblPrEx>
          <w:tblCellMar>
            <w:top w:w="0" w:type="dxa"/>
            <w:bottom w:w="0" w:type="dxa"/>
          </w:tblCellMar>
        </w:tblPrEx>
        <w:tc>
          <w:tcPr>
            <w:tcW w:w="9143" w:type="dxa"/>
            <w:shd w:val="solid" w:color="66CCFF" w:fill="auto"/>
          </w:tcPr>
          <w:p w:rsidR="00A76E1C" w:rsidRPr="00BA20FC" w:rsidRDefault="00A76E1C" w:rsidP="00BA20FC">
            <w:pPr>
              <w:spacing w:before="120" w:after="120"/>
              <w:jc w:val="center"/>
              <w:rPr>
                <w:rFonts w:ascii="Arial" w:hAnsi="Arial" w:cs="Arial"/>
                <w:sz w:val="24"/>
                <w:szCs w:val="24"/>
              </w:rPr>
            </w:pPr>
            <w:r w:rsidRPr="00BA20FC">
              <w:rPr>
                <w:rFonts w:ascii="Arial" w:hAnsi="Arial" w:cs="Arial"/>
                <w:sz w:val="24"/>
                <w:szCs w:val="24"/>
              </w:rPr>
              <w:lastRenderedPageBreak/>
              <w:t>MARCHES PUBLICS ET ACCORDS-CADRES</w:t>
            </w:r>
          </w:p>
          <w:p w:rsidR="00A76E1C" w:rsidRPr="00BA20FC" w:rsidRDefault="00C8136E" w:rsidP="00BA20FC">
            <w:pPr>
              <w:spacing w:before="120" w:after="120"/>
              <w:jc w:val="center"/>
              <w:rPr>
                <w:rFonts w:ascii="Arial" w:hAnsi="Arial" w:cs="Arial"/>
                <w:b/>
                <w:sz w:val="28"/>
                <w:szCs w:val="28"/>
              </w:rPr>
            </w:pPr>
            <w:r w:rsidRPr="00BA20FC">
              <w:rPr>
                <w:rFonts w:ascii="Arial" w:hAnsi="Arial" w:cs="Arial"/>
                <w:b/>
                <w:caps/>
                <w:sz w:val="28"/>
                <w:szCs w:val="28"/>
              </w:rPr>
              <w:t>decl</w:t>
            </w:r>
            <w:r w:rsidR="0036659F" w:rsidRPr="00BA20FC">
              <w:rPr>
                <w:rFonts w:ascii="Arial" w:hAnsi="Arial" w:cs="Arial"/>
                <w:b/>
                <w:caps/>
                <w:sz w:val="28"/>
                <w:szCs w:val="28"/>
              </w:rPr>
              <w:t>aration</w:t>
            </w:r>
            <w:r w:rsidR="005F2592" w:rsidRPr="00BA20FC">
              <w:rPr>
                <w:rFonts w:ascii="Arial" w:hAnsi="Arial" w:cs="Arial"/>
                <w:b/>
                <w:caps/>
                <w:sz w:val="28"/>
                <w:szCs w:val="28"/>
              </w:rPr>
              <w:t xml:space="preserve"> </w:t>
            </w:r>
            <w:r w:rsidR="003A18B3" w:rsidRPr="00BA20FC">
              <w:rPr>
                <w:rFonts w:ascii="Arial" w:hAnsi="Arial" w:cs="Arial"/>
                <w:b/>
                <w:caps/>
                <w:sz w:val="28"/>
                <w:szCs w:val="28"/>
              </w:rPr>
              <w:t>de</w:t>
            </w:r>
            <w:r w:rsidR="00A76E1C" w:rsidRPr="00BA20FC">
              <w:rPr>
                <w:rFonts w:ascii="Arial" w:hAnsi="Arial" w:cs="Arial"/>
                <w:b/>
                <w:caps/>
                <w:sz w:val="28"/>
                <w:szCs w:val="28"/>
              </w:rPr>
              <w:t xml:space="preserve"> sous-traitan</w:t>
            </w:r>
            <w:r w:rsidR="003A18B3" w:rsidRPr="00BA20FC">
              <w:rPr>
                <w:rFonts w:ascii="Arial" w:hAnsi="Arial" w:cs="Arial"/>
                <w:b/>
                <w:caps/>
                <w:sz w:val="28"/>
                <w:szCs w:val="28"/>
              </w:rPr>
              <w:t>ce</w:t>
            </w:r>
            <w:r w:rsidR="00A76E1C" w:rsidRPr="00BA20FC">
              <w:rPr>
                <w:rStyle w:val="Appelnotedebasdep"/>
                <w:rFonts w:ascii="Arial" w:hAnsi="Arial" w:cs="Arial"/>
                <w:b/>
                <w:caps/>
                <w:sz w:val="28"/>
                <w:szCs w:val="28"/>
              </w:rPr>
              <w:footnoteReference w:id="1"/>
            </w:r>
          </w:p>
        </w:tc>
        <w:tc>
          <w:tcPr>
            <w:tcW w:w="1134" w:type="dxa"/>
            <w:shd w:val="solid" w:color="66CCFF" w:fill="auto"/>
          </w:tcPr>
          <w:p w:rsidR="00A76E1C" w:rsidRPr="00BA20FC" w:rsidRDefault="00377EA0" w:rsidP="001C7D87">
            <w:pPr>
              <w:jc w:val="center"/>
              <w:rPr>
                <w:rFonts w:ascii="Arial" w:hAnsi="Arial" w:cs="Arial"/>
                <w:b/>
                <w:sz w:val="28"/>
                <w:szCs w:val="28"/>
              </w:rPr>
            </w:pPr>
            <w:r w:rsidRPr="00BA20FC">
              <w:rPr>
                <w:rFonts w:ascii="Arial" w:hAnsi="Arial" w:cs="Arial"/>
                <w:b/>
                <w:sz w:val="28"/>
                <w:szCs w:val="28"/>
              </w:rPr>
              <w:t>DC4</w:t>
            </w:r>
          </w:p>
        </w:tc>
      </w:tr>
    </w:tbl>
    <w:p w:rsidR="00C8136E" w:rsidRPr="001C7D87" w:rsidRDefault="00C8136E" w:rsidP="001C7D87">
      <w:pPr>
        <w:jc w:val="both"/>
        <w:rPr>
          <w:rFonts w:ascii="Arial" w:hAnsi="Arial" w:cs="Arial"/>
        </w:rPr>
      </w:pPr>
    </w:p>
    <w:p w:rsidR="0036659F" w:rsidRPr="001C7D87" w:rsidRDefault="00377EA0" w:rsidP="001C7D87">
      <w:pPr>
        <w:jc w:val="both"/>
        <w:rPr>
          <w:rFonts w:ascii="Arial" w:hAnsi="Arial" w:cs="Arial"/>
          <w:i/>
          <w:sz w:val="18"/>
          <w:szCs w:val="18"/>
        </w:rPr>
      </w:pPr>
      <w:r w:rsidRPr="001C7D87">
        <w:rPr>
          <w:rFonts w:ascii="Arial" w:hAnsi="Arial" w:cs="Arial"/>
          <w:i/>
          <w:sz w:val="18"/>
          <w:szCs w:val="18"/>
        </w:rPr>
        <w:t>Le formulaire DC4</w:t>
      </w:r>
      <w:r w:rsidR="00986E69" w:rsidRPr="001C7D87">
        <w:rPr>
          <w:rFonts w:ascii="Arial" w:hAnsi="Arial" w:cs="Arial"/>
          <w:i/>
          <w:sz w:val="18"/>
          <w:szCs w:val="18"/>
        </w:rPr>
        <w:t xml:space="preserve"> </w:t>
      </w:r>
      <w:r w:rsidR="003C5A1D" w:rsidRPr="001C7D87">
        <w:rPr>
          <w:rFonts w:ascii="Arial" w:hAnsi="Arial" w:cs="Arial"/>
          <w:i/>
          <w:sz w:val="18"/>
          <w:szCs w:val="18"/>
        </w:rPr>
        <w:t xml:space="preserve">est un modèle </w:t>
      </w:r>
      <w:r w:rsidR="0036659F" w:rsidRPr="001C7D87">
        <w:rPr>
          <w:rFonts w:ascii="Arial" w:hAnsi="Arial" w:cs="Arial"/>
          <w:i/>
          <w:sz w:val="18"/>
          <w:szCs w:val="18"/>
        </w:rPr>
        <w:t xml:space="preserve">de déclaration </w:t>
      </w:r>
      <w:r w:rsidR="003A18B3" w:rsidRPr="001C7D87">
        <w:rPr>
          <w:rFonts w:ascii="Arial" w:hAnsi="Arial" w:cs="Arial"/>
          <w:i/>
          <w:sz w:val="18"/>
          <w:szCs w:val="18"/>
        </w:rPr>
        <w:t>de sous-traitance</w:t>
      </w:r>
      <w:r w:rsidR="003C5A1D" w:rsidRPr="001C7D87">
        <w:rPr>
          <w:rFonts w:ascii="Arial" w:hAnsi="Arial" w:cs="Arial"/>
          <w:i/>
          <w:sz w:val="18"/>
          <w:szCs w:val="18"/>
        </w:rPr>
        <w:t xml:space="preserve"> qui peut être utilisé par les candidats </w:t>
      </w:r>
      <w:r w:rsidR="00E61E2D" w:rsidRPr="001C7D87">
        <w:rPr>
          <w:rFonts w:ascii="Arial" w:hAnsi="Arial" w:cs="Arial"/>
          <w:i/>
          <w:sz w:val="18"/>
          <w:szCs w:val="18"/>
        </w:rPr>
        <w:t xml:space="preserve">ou titulaires de </w:t>
      </w:r>
      <w:r w:rsidR="003C5A1D" w:rsidRPr="001C7D87">
        <w:rPr>
          <w:rFonts w:ascii="Arial" w:hAnsi="Arial" w:cs="Arial"/>
          <w:i/>
          <w:sz w:val="18"/>
          <w:szCs w:val="18"/>
        </w:rPr>
        <w:t xml:space="preserve">marchés publics ou </w:t>
      </w:r>
      <w:r w:rsidR="00E61E2D" w:rsidRPr="001C7D87">
        <w:rPr>
          <w:rFonts w:ascii="Arial" w:hAnsi="Arial" w:cs="Arial"/>
          <w:i/>
          <w:sz w:val="18"/>
          <w:szCs w:val="18"/>
        </w:rPr>
        <w:t>d’</w:t>
      </w:r>
      <w:r w:rsidR="003C5A1D" w:rsidRPr="001C7D87">
        <w:rPr>
          <w:rFonts w:ascii="Arial" w:hAnsi="Arial" w:cs="Arial"/>
          <w:i/>
          <w:sz w:val="18"/>
          <w:szCs w:val="18"/>
        </w:rPr>
        <w:t>accords-cadres pour présenter un sous-traitant</w:t>
      </w:r>
      <w:r w:rsidR="0036659F" w:rsidRPr="001C7D87">
        <w:rPr>
          <w:rFonts w:ascii="Arial" w:hAnsi="Arial" w:cs="Arial"/>
          <w:i/>
          <w:sz w:val="18"/>
          <w:szCs w:val="18"/>
        </w:rPr>
        <w:t>.</w:t>
      </w:r>
    </w:p>
    <w:p w:rsidR="003C5A1D" w:rsidRPr="001C7D87" w:rsidRDefault="003C5A1D" w:rsidP="001C7D87">
      <w:pPr>
        <w:jc w:val="both"/>
        <w:rPr>
          <w:rFonts w:ascii="Arial" w:hAnsi="Arial" w:cs="Arial"/>
          <w:i/>
          <w:sz w:val="18"/>
          <w:szCs w:val="18"/>
        </w:rPr>
      </w:pPr>
      <w:r w:rsidRPr="001C7D87">
        <w:rPr>
          <w:rFonts w:ascii="Arial" w:hAnsi="Arial" w:cs="Arial"/>
          <w:i/>
          <w:sz w:val="18"/>
          <w:szCs w:val="18"/>
        </w:rPr>
        <w:t xml:space="preserve">Ce document </w:t>
      </w:r>
      <w:r w:rsidR="00314AD9" w:rsidRPr="001C7D87">
        <w:rPr>
          <w:rFonts w:ascii="Arial" w:hAnsi="Arial" w:cs="Arial"/>
          <w:i/>
          <w:sz w:val="18"/>
          <w:szCs w:val="18"/>
        </w:rPr>
        <w:t>est</w:t>
      </w:r>
      <w:r w:rsidRPr="001C7D87">
        <w:rPr>
          <w:rFonts w:ascii="Arial" w:hAnsi="Arial" w:cs="Arial"/>
          <w:i/>
          <w:sz w:val="18"/>
          <w:szCs w:val="18"/>
        </w:rPr>
        <w:t xml:space="preserve"> </w:t>
      </w:r>
      <w:r w:rsidR="0036659F" w:rsidRPr="001C7D87">
        <w:rPr>
          <w:rFonts w:ascii="Arial" w:hAnsi="Arial" w:cs="Arial"/>
          <w:i/>
          <w:sz w:val="18"/>
          <w:szCs w:val="18"/>
        </w:rPr>
        <w:t xml:space="preserve">fourni par le candidat </w:t>
      </w:r>
      <w:r w:rsidR="00E61E2D" w:rsidRPr="001C7D87">
        <w:rPr>
          <w:rFonts w:ascii="Arial" w:hAnsi="Arial" w:cs="Arial"/>
          <w:i/>
          <w:sz w:val="18"/>
          <w:szCs w:val="18"/>
        </w:rPr>
        <w:t xml:space="preserve">ou le titulaire </w:t>
      </w:r>
      <w:r w:rsidR="0036659F" w:rsidRPr="001C7D87">
        <w:rPr>
          <w:rFonts w:ascii="Arial" w:hAnsi="Arial" w:cs="Arial"/>
          <w:i/>
          <w:sz w:val="18"/>
          <w:szCs w:val="18"/>
        </w:rPr>
        <w:t>au pouvoir adjudicateur ou à l’entité adjudicatrice</w:t>
      </w:r>
      <w:r w:rsidR="005D157D" w:rsidRPr="001C7D87">
        <w:rPr>
          <w:rFonts w:ascii="Arial" w:hAnsi="Arial" w:cs="Arial"/>
          <w:i/>
          <w:sz w:val="18"/>
          <w:szCs w:val="18"/>
        </w:rPr>
        <w:t xml:space="preserve"> soit </w:t>
      </w:r>
      <w:r w:rsidR="0036659F" w:rsidRPr="001C7D87">
        <w:rPr>
          <w:rFonts w:ascii="Arial" w:hAnsi="Arial" w:cs="Arial"/>
          <w:i/>
          <w:sz w:val="18"/>
          <w:szCs w:val="18"/>
        </w:rPr>
        <w:t xml:space="preserve">au moment </w:t>
      </w:r>
      <w:r w:rsidR="00314AD9" w:rsidRPr="001C7D87">
        <w:rPr>
          <w:rFonts w:ascii="Arial" w:hAnsi="Arial" w:cs="Arial"/>
          <w:i/>
          <w:sz w:val="18"/>
          <w:szCs w:val="18"/>
        </w:rPr>
        <w:t>du</w:t>
      </w:r>
      <w:r w:rsidR="0036659F" w:rsidRPr="001C7D87">
        <w:rPr>
          <w:rFonts w:ascii="Arial" w:hAnsi="Arial" w:cs="Arial"/>
          <w:i/>
          <w:sz w:val="18"/>
          <w:szCs w:val="18"/>
        </w:rPr>
        <w:t xml:space="preserve"> dépôt de l’offre </w:t>
      </w:r>
      <w:r w:rsidR="005D157D" w:rsidRPr="001C7D87">
        <w:rPr>
          <w:rFonts w:ascii="Arial" w:hAnsi="Arial" w:cs="Arial"/>
          <w:i/>
          <w:sz w:val="18"/>
          <w:szCs w:val="18"/>
        </w:rPr>
        <w:t>soit</w:t>
      </w:r>
      <w:r w:rsidR="00314AD9" w:rsidRPr="001C7D87">
        <w:rPr>
          <w:rFonts w:ascii="Arial" w:hAnsi="Arial" w:cs="Arial"/>
          <w:i/>
          <w:sz w:val="18"/>
          <w:szCs w:val="18"/>
        </w:rPr>
        <w:t xml:space="preserve"> après le dépôt de l’offre</w:t>
      </w:r>
      <w:r w:rsidR="0036659F" w:rsidRPr="001C7D87">
        <w:rPr>
          <w:rFonts w:ascii="Arial" w:hAnsi="Arial" w:cs="Arial"/>
          <w:i/>
          <w:sz w:val="18"/>
          <w:szCs w:val="18"/>
        </w:rPr>
        <w:t>.</w:t>
      </w:r>
    </w:p>
    <w:p w:rsidR="00C8136E" w:rsidRPr="001C7D87" w:rsidRDefault="00C8136E"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720CF6">
        <w:tblPrEx>
          <w:tblCellMar>
            <w:top w:w="0" w:type="dxa"/>
            <w:bottom w:w="0" w:type="dxa"/>
          </w:tblCellMar>
        </w:tblPrEx>
        <w:tc>
          <w:tcPr>
            <w:tcW w:w="10277" w:type="dxa"/>
            <w:shd w:val="solid" w:color="66CCFF" w:fill="auto"/>
          </w:tcPr>
          <w:p w:rsidR="00720CF6" w:rsidRPr="001C7D87" w:rsidRDefault="00720CF6"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A - Identification du pouvoir adjudicateur (ou de l’entité adjudicatrice).</w:t>
            </w:r>
          </w:p>
        </w:tc>
      </w:tr>
    </w:tbl>
    <w:p w:rsidR="00A76E1C" w:rsidRPr="001C7D87" w:rsidRDefault="00A76E1C" w:rsidP="001C7D87">
      <w:pPr>
        <w:jc w:val="both"/>
        <w:rPr>
          <w:rFonts w:ascii="Arial" w:hAnsi="Arial" w:cs="Arial"/>
        </w:rPr>
      </w:pPr>
    </w:p>
    <w:p w:rsidR="00E9242B" w:rsidRPr="001C7D87" w:rsidRDefault="00E9242B" w:rsidP="001C7D87">
      <w:pPr>
        <w:jc w:val="both"/>
        <w:rPr>
          <w:rFonts w:ascii="Arial" w:hAnsi="Arial" w:cs="Arial"/>
          <w:bCs/>
          <w:iCs/>
        </w:rPr>
      </w:pPr>
      <w:r w:rsidRPr="001C7D87">
        <w:rPr>
          <w:rFonts w:ascii="Arial" w:hAnsi="Arial" w:cs="Arial"/>
          <w:color w:val="66CCFF"/>
          <w:spacing w:val="-10"/>
          <w:position w:val="-2"/>
        </w:rPr>
        <w:sym w:font="Wingdings" w:char="F06E"/>
      </w:r>
      <w:r w:rsidRPr="001C7D87">
        <w:rPr>
          <w:rFonts w:ascii="Arial" w:hAnsi="Arial" w:cs="Arial"/>
          <w:spacing w:val="-10"/>
          <w:position w:val="-2"/>
        </w:rPr>
        <w:t xml:space="preserve">  </w:t>
      </w:r>
      <w:r w:rsidRPr="001C7D87">
        <w:rPr>
          <w:rFonts w:ascii="Arial" w:hAnsi="Arial" w:cs="Arial"/>
          <w:bCs/>
          <w:iCs/>
        </w:rPr>
        <w:t>Désignation du pouvoir adjudicateur (ou de l’entité adjudicatrice) :</w:t>
      </w:r>
    </w:p>
    <w:p w:rsidR="00A6564D" w:rsidRPr="001C7D87" w:rsidRDefault="00E9242B" w:rsidP="001C7D87">
      <w:pPr>
        <w:jc w:val="both"/>
        <w:rPr>
          <w:rFonts w:ascii="Arial" w:hAnsi="Arial" w:cs="Arial"/>
          <w:i/>
          <w:iCs/>
          <w:sz w:val="18"/>
          <w:szCs w:val="18"/>
        </w:rPr>
      </w:pPr>
      <w:r w:rsidRPr="001C7D87">
        <w:rPr>
          <w:rFonts w:ascii="Arial" w:hAnsi="Arial" w:cs="Arial"/>
          <w:i/>
          <w:iCs/>
          <w:sz w:val="18"/>
          <w:szCs w:val="18"/>
        </w:rPr>
        <w:t>(Reprendre le contenu de la mention figurant dans l’avis d’appel public à la concurrence ou la lettre de consultation.)</w:t>
      </w:r>
    </w:p>
    <w:p w:rsidR="00A6564D" w:rsidRPr="001C7D87" w:rsidRDefault="00A6564D" w:rsidP="001C7D87">
      <w:pPr>
        <w:jc w:val="both"/>
        <w:rPr>
          <w:rFonts w:ascii="Arial" w:hAnsi="Arial" w:cs="Arial"/>
          <w:iCs/>
        </w:rPr>
      </w:pPr>
    </w:p>
    <w:p w:rsidR="001E0CE0" w:rsidRPr="001C7D87" w:rsidRDefault="001E0CE0" w:rsidP="001C7D87">
      <w:pPr>
        <w:jc w:val="both"/>
        <w:rPr>
          <w:rFonts w:ascii="Arial" w:hAnsi="Arial" w:cs="Arial"/>
        </w:rPr>
      </w:pPr>
    </w:p>
    <w:p w:rsidR="00C8136E" w:rsidRPr="001C7D87" w:rsidRDefault="00C8136E" w:rsidP="001C7D87">
      <w:pPr>
        <w:jc w:val="both"/>
        <w:rPr>
          <w:rFonts w:ascii="Arial" w:hAnsi="Arial" w:cs="Arial"/>
        </w:rPr>
      </w:pPr>
    </w:p>
    <w:p w:rsidR="00C8136E" w:rsidRPr="001C7D87" w:rsidRDefault="00C8136E" w:rsidP="001C7D87">
      <w:pPr>
        <w:jc w:val="both"/>
        <w:rPr>
          <w:rFonts w:ascii="Arial" w:hAnsi="Arial" w:cs="Arial"/>
        </w:rPr>
      </w:pPr>
    </w:p>
    <w:p w:rsidR="00FD53D2" w:rsidRPr="001C7D87" w:rsidRDefault="00FD53D2" w:rsidP="001C7D87">
      <w:pPr>
        <w:jc w:val="both"/>
        <w:rPr>
          <w:rFonts w:ascii="Arial" w:hAnsi="Arial" w:cs="Arial"/>
        </w:rPr>
      </w:pPr>
    </w:p>
    <w:p w:rsidR="00A6564D" w:rsidRPr="001C7D87" w:rsidRDefault="00A6564D" w:rsidP="001C7D87">
      <w:pPr>
        <w:jc w:val="both"/>
        <w:rPr>
          <w:rFonts w:ascii="Arial" w:hAnsi="Arial" w:cs="Arial"/>
        </w:rPr>
      </w:pPr>
    </w:p>
    <w:p w:rsidR="00E9242B" w:rsidRPr="001C7D87" w:rsidRDefault="00A6564D" w:rsidP="001C7D87">
      <w:pPr>
        <w:jc w:val="both"/>
        <w:rPr>
          <w:rFonts w:ascii="Arial" w:hAnsi="Arial" w:cs="Arial"/>
          <w:bCs/>
          <w:i/>
          <w:i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xml:space="preserve"> </w:t>
      </w:r>
      <w:r w:rsidR="00E9242B" w:rsidRPr="001C7D87">
        <w:rPr>
          <w:rFonts w:ascii="Arial" w:hAnsi="Arial" w:cs="Arial"/>
        </w:rPr>
        <w:t>Personne habilitée à donner les renseignements prévus à l’article 109 du code des marchés publics (nantissements ou cessions de créances) :</w:t>
      </w:r>
    </w:p>
    <w:p w:rsidR="00E9242B" w:rsidRPr="001C7D87" w:rsidRDefault="00E9242B" w:rsidP="001C7D87">
      <w:pPr>
        <w:jc w:val="both"/>
        <w:rPr>
          <w:rFonts w:ascii="Arial" w:hAnsi="Arial" w:cs="Arial"/>
          <w:sz w:val="18"/>
          <w:szCs w:val="18"/>
        </w:rPr>
      </w:pPr>
      <w:r w:rsidRPr="001C7D87">
        <w:rPr>
          <w:rFonts w:ascii="Arial" w:hAnsi="Arial" w:cs="Arial"/>
          <w:i/>
          <w:sz w:val="18"/>
          <w:szCs w:val="18"/>
        </w:rPr>
        <w:t>(Indiquer l’identité de la personne, ses adresses postale et électronique, ses numéros de téléphone et de télécopie.)</w:t>
      </w:r>
    </w:p>
    <w:p w:rsidR="00A76E1C" w:rsidRPr="001C7D87" w:rsidRDefault="00A76E1C" w:rsidP="001C7D87">
      <w:pPr>
        <w:jc w:val="both"/>
        <w:rPr>
          <w:rFonts w:ascii="Arial" w:hAnsi="Arial" w:cs="Arial"/>
          <w:iCs/>
        </w:rPr>
      </w:pPr>
    </w:p>
    <w:p w:rsidR="003A18B3" w:rsidRPr="001C7D87" w:rsidRDefault="003A18B3"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A6564D">
        <w:tblPrEx>
          <w:tblCellMar>
            <w:top w:w="0" w:type="dxa"/>
            <w:bottom w:w="0" w:type="dxa"/>
          </w:tblCellMar>
        </w:tblPrEx>
        <w:tc>
          <w:tcPr>
            <w:tcW w:w="10277" w:type="dxa"/>
            <w:shd w:val="solid" w:color="66CCFF" w:fill="auto"/>
          </w:tcPr>
          <w:p w:rsidR="00720CF6" w:rsidRPr="001C7D87" w:rsidRDefault="00720CF6"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B - Objet</w:t>
            </w:r>
            <w:r w:rsidR="00A6564D" w:rsidRPr="001C7D87">
              <w:rPr>
                <w:rFonts w:ascii="Arial" w:hAnsi="Arial" w:cs="Arial"/>
                <w:b/>
                <w:bCs/>
                <w:sz w:val="22"/>
                <w:szCs w:val="22"/>
              </w:rPr>
              <w:t xml:space="preserve"> du marché </w:t>
            </w:r>
            <w:r w:rsidR="00863EA5" w:rsidRPr="001C7D87">
              <w:rPr>
                <w:rFonts w:ascii="Arial" w:hAnsi="Arial" w:cs="Arial"/>
                <w:b/>
                <w:bCs/>
                <w:sz w:val="22"/>
                <w:szCs w:val="22"/>
              </w:rPr>
              <w:t xml:space="preserve">public </w:t>
            </w:r>
            <w:r w:rsidR="00A6564D" w:rsidRPr="001C7D87">
              <w:rPr>
                <w:rFonts w:ascii="Arial" w:hAnsi="Arial" w:cs="Arial"/>
                <w:b/>
                <w:bCs/>
                <w:sz w:val="22"/>
                <w:szCs w:val="22"/>
              </w:rPr>
              <w:t>ou de l’accord-cadre.</w:t>
            </w:r>
          </w:p>
        </w:tc>
      </w:tr>
    </w:tbl>
    <w:p w:rsidR="00A76E1C" w:rsidRPr="001C7D87" w:rsidRDefault="00A6564D" w:rsidP="00BA20FC">
      <w:pPr>
        <w:spacing w:before="120"/>
        <w:jc w:val="both"/>
        <w:rPr>
          <w:rFonts w:ascii="Arial" w:hAnsi="Arial" w:cs="Arial"/>
          <w:i/>
          <w:sz w:val="18"/>
          <w:szCs w:val="18"/>
        </w:rPr>
      </w:pPr>
      <w:r w:rsidRPr="001C7D87">
        <w:rPr>
          <w:rFonts w:ascii="Arial" w:hAnsi="Arial" w:cs="Arial"/>
          <w:i/>
          <w:sz w:val="18"/>
          <w:szCs w:val="18"/>
        </w:rPr>
        <w:t>(Reprendre le contenu de la mention figurant dans l’avis d’appel public à la concurrence ou la lettre de consultation. En cas d’allotissement, préciser également l’intitulé de la consultation.)</w:t>
      </w:r>
    </w:p>
    <w:p w:rsidR="00A6564D" w:rsidRPr="001C7D87" w:rsidRDefault="00A6564D" w:rsidP="001C7D87">
      <w:pPr>
        <w:jc w:val="both"/>
        <w:rPr>
          <w:rFonts w:ascii="Arial" w:hAnsi="Arial" w:cs="Arial"/>
        </w:rPr>
      </w:pPr>
    </w:p>
    <w:p w:rsidR="00C8136E" w:rsidRPr="001C7D87" w:rsidRDefault="00C8136E" w:rsidP="001C7D87">
      <w:pPr>
        <w:jc w:val="both"/>
        <w:rPr>
          <w:rFonts w:ascii="Arial" w:hAnsi="Arial" w:cs="Arial"/>
        </w:rPr>
      </w:pPr>
    </w:p>
    <w:p w:rsidR="001E0CE0" w:rsidRPr="001C7D87" w:rsidRDefault="001E0CE0" w:rsidP="001C7D87">
      <w:pPr>
        <w:jc w:val="both"/>
        <w:rPr>
          <w:rFonts w:ascii="Arial" w:hAnsi="Arial" w:cs="Arial"/>
        </w:rPr>
      </w:pPr>
    </w:p>
    <w:p w:rsidR="00E61E2D" w:rsidRPr="001C7D87" w:rsidRDefault="00E61E2D" w:rsidP="001C7D87">
      <w:pPr>
        <w:jc w:val="both"/>
        <w:rPr>
          <w:rFonts w:ascii="Arial" w:hAnsi="Arial" w:cs="Arial"/>
        </w:rPr>
      </w:pPr>
    </w:p>
    <w:p w:rsidR="00C8136E" w:rsidRPr="001C7D87" w:rsidRDefault="00C8136E" w:rsidP="001C7D87">
      <w:pPr>
        <w:jc w:val="both"/>
        <w:rPr>
          <w:rFonts w:ascii="Arial" w:hAnsi="Arial" w:cs="Arial"/>
        </w:rPr>
      </w:pPr>
    </w:p>
    <w:p w:rsidR="00A6564D" w:rsidRPr="001C7D87" w:rsidRDefault="00A6564D"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6564D" w:rsidRPr="001C7D87" w:rsidTr="009D1EA5">
        <w:tblPrEx>
          <w:tblCellMar>
            <w:top w:w="0" w:type="dxa"/>
            <w:bottom w:w="0" w:type="dxa"/>
          </w:tblCellMar>
        </w:tblPrEx>
        <w:tc>
          <w:tcPr>
            <w:tcW w:w="10277" w:type="dxa"/>
            <w:shd w:val="solid" w:color="66CCFF" w:fill="auto"/>
          </w:tcPr>
          <w:p w:rsidR="00A6564D" w:rsidRPr="001C7D87" w:rsidRDefault="00A6564D"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C - Objet de la déclaration du sous-traitant.</w:t>
            </w:r>
          </w:p>
        </w:tc>
      </w:tr>
    </w:tbl>
    <w:p w:rsidR="00A6564D" w:rsidRPr="001C7D87" w:rsidRDefault="00A6564D" w:rsidP="001C7D87">
      <w:pPr>
        <w:jc w:val="both"/>
        <w:rPr>
          <w:rFonts w:ascii="Arial" w:hAnsi="Arial" w:cs="Arial"/>
        </w:rPr>
      </w:pPr>
    </w:p>
    <w:p w:rsidR="00A6564D" w:rsidRPr="001C7D87" w:rsidRDefault="00A6564D" w:rsidP="001C7D87">
      <w:pPr>
        <w:jc w:val="both"/>
        <w:rPr>
          <w:rFonts w:ascii="Arial" w:hAnsi="Arial" w:cs="Arial"/>
        </w:rPr>
      </w:pPr>
      <w:r w:rsidRPr="001C7D87">
        <w:rPr>
          <w:rFonts w:ascii="Arial" w:hAnsi="Arial" w:cs="Arial"/>
        </w:rPr>
        <w:t>La présente déclaration de sous-traitance constitue :</w:t>
      </w:r>
    </w:p>
    <w:p w:rsidR="00BF7A09" w:rsidRPr="001C7D87" w:rsidRDefault="00BF7A09" w:rsidP="001C7D87">
      <w:pPr>
        <w:jc w:val="both"/>
        <w:rPr>
          <w:rFonts w:ascii="Arial" w:hAnsi="Arial" w:cs="Arial"/>
          <w:sz w:val="18"/>
          <w:szCs w:val="18"/>
        </w:rPr>
      </w:pPr>
      <w:r w:rsidRPr="001C7D87">
        <w:rPr>
          <w:rFonts w:ascii="Arial" w:hAnsi="Arial" w:cs="Arial"/>
          <w:i/>
          <w:sz w:val="18"/>
          <w:szCs w:val="18"/>
        </w:rPr>
        <w:t>(Cocher la case correspondante.)</w:t>
      </w:r>
    </w:p>
    <w:p w:rsidR="00A6564D" w:rsidRPr="001C7D87" w:rsidRDefault="00A6564D" w:rsidP="001C7D87">
      <w:pPr>
        <w:spacing w:before="120"/>
        <w:ind w:left="1134"/>
        <w:jc w:val="both"/>
        <w:rPr>
          <w:rFonts w:ascii="Arial" w:hAnsi="Arial" w:cs="Arial"/>
        </w:rPr>
      </w:pPr>
      <w:r w:rsidRPr="001C7D87">
        <w:rPr>
          <w:rFonts w:ascii="Arial" w:hAnsi="Arial" w:cs="Arial"/>
        </w:rPr>
        <w:fldChar w:fldCharType="begin">
          <w:ffData>
            <w:name w:val="CaseACocher108"/>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00E61E2D" w:rsidRPr="001C7D87">
        <w:rPr>
          <w:rFonts w:ascii="Arial" w:hAnsi="Arial" w:cs="Arial"/>
        </w:rPr>
        <w:t xml:space="preserve"> une annexe à</w:t>
      </w:r>
      <w:r w:rsidRPr="001C7D87">
        <w:rPr>
          <w:rFonts w:ascii="Arial" w:hAnsi="Arial" w:cs="Arial"/>
        </w:rPr>
        <w:t xml:space="preserve"> l’acte d’engagement remis par le candidat ;</w:t>
      </w:r>
    </w:p>
    <w:p w:rsidR="00A6564D" w:rsidRPr="001C7D87" w:rsidRDefault="00A6564D" w:rsidP="001C7D87">
      <w:pPr>
        <w:spacing w:before="120"/>
        <w:ind w:left="1134"/>
        <w:jc w:val="both"/>
        <w:rPr>
          <w:rFonts w:ascii="Arial" w:hAnsi="Arial" w:cs="Arial"/>
        </w:rPr>
      </w:pPr>
      <w:r w:rsidRPr="001C7D87">
        <w:rPr>
          <w:rFonts w:ascii="Arial" w:hAnsi="Arial" w:cs="Arial"/>
        </w:rPr>
        <w:fldChar w:fldCharType="begin">
          <w:ffData>
            <w:name w:val="CaseACocher108"/>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un acte spécial portant acceptation du sous-traitant et agrémen</w:t>
      </w:r>
      <w:r w:rsidR="00BF7A09" w:rsidRPr="001C7D87">
        <w:rPr>
          <w:rFonts w:ascii="Arial" w:hAnsi="Arial" w:cs="Arial"/>
        </w:rPr>
        <w:t>t de ses conditions de paiement ;</w:t>
      </w:r>
    </w:p>
    <w:p w:rsidR="00BF7A09" w:rsidRPr="001C7D87" w:rsidRDefault="00BF7A09" w:rsidP="001C7D87">
      <w:pPr>
        <w:spacing w:before="120"/>
        <w:ind w:left="1134"/>
        <w:jc w:val="both"/>
        <w:rPr>
          <w:rFonts w:ascii="Arial" w:hAnsi="Arial" w:cs="Arial"/>
        </w:rPr>
      </w:pPr>
      <w:r w:rsidRPr="001C7D87">
        <w:rPr>
          <w:rFonts w:ascii="Arial" w:hAnsi="Arial" w:cs="Arial"/>
        </w:rPr>
        <w:fldChar w:fldCharType="begin">
          <w:ffData>
            <w:name w:val="CaseACocher108"/>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un acte spécial modificatif</w:t>
      </w:r>
      <w:r w:rsidR="003A18B3" w:rsidRPr="001C7D87">
        <w:rPr>
          <w:rFonts w:ascii="Arial" w:hAnsi="Arial" w:cs="Arial"/>
        </w:rPr>
        <w:t> ; il annule et remplace la déclaration de sous-traitance du …………. .</w:t>
      </w:r>
    </w:p>
    <w:p w:rsidR="001E0CE0" w:rsidRPr="001C7D87" w:rsidRDefault="001E0CE0"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3A18B3">
        <w:tblPrEx>
          <w:tblCellMar>
            <w:top w:w="0" w:type="dxa"/>
            <w:bottom w:w="0" w:type="dxa"/>
          </w:tblCellMar>
        </w:tblPrEx>
        <w:tc>
          <w:tcPr>
            <w:tcW w:w="10277" w:type="dxa"/>
            <w:shd w:val="solid" w:color="66CCFF" w:fill="auto"/>
          </w:tcPr>
          <w:p w:rsidR="00720CF6" w:rsidRPr="001C7D87" w:rsidRDefault="00720CF6" w:rsidP="001C7D87">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1C7D87">
              <w:rPr>
                <w:rFonts w:ascii="Arial" w:hAnsi="Arial" w:cs="Arial"/>
                <w:b/>
                <w:bCs/>
                <w:sz w:val="22"/>
                <w:szCs w:val="22"/>
              </w:rPr>
              <w:t>D</w:t>
            </w:r>
            <w:r w:rsidRPr="001C7D87">
              <w:rPr>
                <w:rFonts w:ascii="Arial" w:hAnsi="Arial" w:cs="Arial"/>
                <w:b/>
                <w:bCs/>
                <w:sz w:val="22"/>
                <w:szCs w:val="22"/>
              </w:rPr>
              <w:t xml:space="preserve"> - Identification du candidat ou du titulaire du marché</w:t>
            </w:r>
            <w:r w:rsidR="003A18B3" w:rsidRPr="001C7D87">
              <w:rPr>
                <w:rFonts w:ascii="Arial" w:hAnsi="Arial" w:cs="Arial"/>
                <w:b/>
                <w:bCs/>
                <w:sz w:val="22"/>
                <w:szCs w:val="22"/>
              </w:rPr>
              <w:t xml:space="preserve"> </w:t>
            </w:r>
            <w:r w:rsidR="00562E09" w:rsidRPr="001C7D87">
              <w:rPr>
                <w:rFonts w:ascii="Arial" w:hAnsi="Arial" w:cs="Arial"/>
                <w:b/>
                <w:bCs/>
                <w:sz w:val="22"/>
                <w:szCs w:val="22"/>
              </w:rPr>
              <w:t xml:space="preserve">public </w:t>
            </w:r>
            <w:r w:rsidR="003A18B3" w:rsidRPr="001C7D87">
              <w:rPr>
                <w:rFonts w:ascii="Arial" w:hAnsi="Arial" w:cs="Arial"/>
                <w:b/>
                <w:bCs/>
                <w:sz w:val="22"/>
                <w:szCs w:val="22"/>
              </w:rPr>
              <w:t>ou de l’accord-cadre.</w:t>
            </w:r>
          </w:p>
        </w:tc>
      </w:tr>
    </w:tbl>
    <w:p w:rsidR="003A18B3" w:rsidRPr="001C7D87" w:rsidRDefault="003A18B3" w:rsidP="00BA20FC">
      <w:pPr>
        <w:spacing w:before="120"/>
        <w:jc w:val="both"/>
        <w:rPr>
          <w:rFonts w:ascii="Arial" w:hAnsi="Arial" w:cs="Arial"/>
          <w:i/>
          <w:sz w:val="18"/>
          <w:szCs w:val="18"/>
        </w:rPr>
      </w:pPr>
      <w:r w:rsidRPr="001C7D87">
        <w:rPr>
          <w:rFonts w:ascii="Arial" w:hAnsi="Arial" w:cs="Arial"/>
          <w:i/>
          <w:sz w:val="18"/>
          <w:szCs w:val="18"/>
        </w:rPr>
        <w:t xml:space="preserve">[Indiquer le nom commercial et la dénomination sociale du candidat ou du titulaire du marché </w:t>
      </w:r>
      <w:r w:rsidR="00562E09" w:rsidRPr="001C7D87">
        <w:rPr>
          <w:rFonts w:ascii="Arial" w:hAnsi="Arial" w:cs="Arial"/>
          <w:i/>
          <w:sz w:val="18"/>
          <w:szCs w:val="18"/>
        </w:rPr>
        <w:t xml:space="preserve">public </w:t>
      </w:r>
      <w:r w:rsidRPr="001C7D87">
        <w:rPr>
          <w:rFonts w:ascii="Arial" w:hAnsi="Arial" w:cs="Arial"/>
          <w:i/>
          <w:sz w:val="18"/>
          <w:szCs w:val="18"/>
        </w:rPr>
        <w:t>ou de l’accord-cadre, les adresses de son établissement et de son siège social (si elle est différente de celle de l’établissement), son adresse électronique, ses numéros de téléphone et de télécopie et son numéro SIRET.</w:t>
      </w:r>
      <w:r w:rsidR="000923E4" w:rsidRPr="001C7D87">
        <w:rPr>
          <w:rFonts w:ascii="Arial" w:hAnsi="Arial" w:cs="Arial"/>
          <w:i/>
          <w:iCs/>
          <w:sz w:val="18"/>
          <w:szCs w:val="18"/>
        </w:rPr>
        <w:t xml:space="preserve"> </w:t>
      </w:r>
      <w:r w:rsidR="00562E09" w:rsidRPr="001C7D87">
        <w:rPr>
          <w:rFonts w:ascii="Arial" w:hAnsi="Arial" w:cs="Arial"/>
          <w:i/>
          <w:iCs/>
          <w:sz w:val="18"/>
          <w:szCs w:val="18"/>
        </w:rPr>
        <w:t>En cas de groupement d’entreprises candidat ou titulaire, i</w:t>
      </w:r>
      <w:r w:rsidR="000923E4" w:rsidRPr="001C7D87">
        <w:rPr>
          <w:rFonts w:ascii="Arial" w:hAnsi="Arial" w:cs="Arial"/>
          <w:i/>
          <w:iCs/>
          <w:sz w:val="18"/>
          <w:szCs w:val="18"/>
        </w:rPr>
        <w:t>dentifier le mandataire désigné pour représenter l’ensemble des membres du groupement et coordonner les prestations.</w:t>
      </w:r>
      <w:r w:rsidRPr="001C7D87">
        <w:rPr>
          <w:rFonts w:ascii="Arial" w:hAnsi="Arial" w:cs="Arial"/>
          <w:i/>
          <w:sz w:val="18"/>
          <w:szCs w:val="18"/>
        </w:rPr>
        <w:t>]</w:t>
      </w:r>
    </w:p>
    <w:p w:rsidR="00FC2DDC" w:rsidRPr="001C7D87" w:rsidRDefault="00FC2DDC" w:rsidP="001C7D87">
      <w:pPr>
        <w:rPr>
          <w:rFonts w:ascii="Arial" w:hAnsi="Arial" w:cs="Arial"/>
        </w:rPr>
      </w:pPr>
    </w:p>
    <w:p w:rsidR="003A18B3" w:rsidRPr="001C7D87" w:rsidRDefault="003A18B3" w:rsidP="001C7D87">
      <w:pPr>
        <w:rPr>
          <w:rFonts w:ascii="Arial" w:hAnsi="Arial" w:cs="Arial"/>
        </w:rPr>
      </w:pPr>
    </w:p>
    <w:p w:rsidR="00C8136E" w:rsidRPr="001C7D87" w:rsidRDefault="00C8136E" w:rsidP="001C7D87">
      <w:pPr>
        <w:rPr>
          <w:rFonts w:ascii="Arial" w:hAnsi="Arial" w:cs="Arial"/>
        </w:rPr>
      </w:pPr>
    </w:p>
    <w:p w:rsidR="00E61E2D" w:rsidRPr="001C7D87" w:rsidRDefault="00E61E2D" w:rsidP="001C7D87">
      <w:pPr>
        <w:rPr>
          <w:rFonts w:ascii="Arial" w:hAnsi="Arial" w:cs="Arial"/>
        </w:rPr>
      </w:pPr>
    </w:p>
    <w:p w:rsidR="00FD53D2" w:rsidRPr="001C7D87" w:rsidRDefault="00FD53D2" w:rsidP="001C7D87">
      <w:pPr>
        <w:rPr>
          <w:rFonts w:ascii="Arial" w:hAnsi="Arial" w:cs="Arial"/>
        </w:rPr>
      </w:pPr>
    </w:p>
    <w:p w:rsidR="00C8136E" w:rsidRPr="001C7D87" w:rsidRDefault="00C8136E" w:rsidP="001C7D87">
      <w:pPr>
        <w:rPr>
          <w:rFonts w:ascii="Arial" w:hAnsi="Arial" w:cs="Arial"/>
        </w:rPr>
      </w:pPr>
    </w:p>
    <w:p w:rsidR="007B2303" w:rsidRPr="001C7D87" w:rsidRDefault="007B2303"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rsidTr="009D1EA5">
        <w:tblPrEx>
          <w:tblCellMar>
            <w:top w:w="0" w:type="dxa"/>
            <w:bottom w:w="0" w:type="dxa"/>
          </w:tblCellMar>
        </w:tblPrEx>
        <w:tc>
          <w:tcPr>
            <w:tcW w:w="10277" w:type="dxa"/>
            <w:shd w:val="solid" w:color="66CCFF" w:fill="auto"/>
          </w:tcPr>
          <w:p w:rsidR="003A18B3" w:rsidRPr="00BA20FC" w:rsidRDefault="003A18B3" w:rsidP="001C7D87">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BA20FC">
              <w:rPr>
                <w:rFonts w:ascii="Arial" w:hAnsi="Arial" w:cs="Arial"/>
                <w:b/>
                <w:bCs/>
                <w:sz w:val="22"/>
                <w:szCs w:val="22"/>
              </w:rPr>
              <w:t>E</w:t>
            </w:r>
            <w:r w:rsidRPr="00BA20FC">
              <w:rPr>
                <w:rFonts w:ascii="Arial" w:hAnsi="Arial" w:cs="Arial"/>
                <w:b/>
                <w:bCs/>
                <w:sz w:val="22"/>
                <w:szCs w:val="22"/>
              </w:rPr>
              <w:t xml:space="preserve"> - Identification du sous-traitant.</w:t>
            </w:r>
          </w:p>
        </w:tc>
      </w:tr>
    </w:tbl>
    <w:p w:rsidR="00542D32" w:rsidRPr="001C7D87" w:rsidRDefault="00542D32" w:rsidP="001C7D87">
      <w:pPr>
        <w:rPr>
          <w:rFonts w:ascii="Arial" w:hAnsi="Arial" w:cs="Arial"/>
        </w:rPr>
      </w:pPr>
    </w:p>
    <w:p w:rsidR="003A18B3" w:rsidRPr="001C7D87"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xml:space="preserve">  </w:t>
      </w:r>
      <w:r w:rsidRPr="001C7D87">
        <w:rPr>
          <w:rFonts w:ascii="Arial" w:hAnsi="Arial" w:cs="Arial"/>
          <w:bCs/>
          <w:spacing w:val="-10"/>
          <w:position w:val="-2"/>
        </w:rPr>
        <w:t>N</w:t>
      </w:r>
      <w:r w:rsidRPr="001C7D87">
        <w:rPr>
          <w:rFonts w:ascii="Arial" w:hAnsi="Arial" w:cs="Arial"/>
        </w:rPr>
        <w:t>om</w:t>
      </w:r>
      <w:r w:rsidR="003A18B3" w:rsidRPr="001C7D87">
        <w:rPr>
          <w:rFonts w:ascii="Arial" w:hAnsi="Arial" w:cs="Arial"/>
        </w:rPr>
        <w:t xml:space="preserve"> </w:t>
      </w:r>
      <w:r w:rsidRPr="001C7D87">
        <w:rPr>
          <w:rFonts w:ascii="Arial" w:hAnsi="Arial" w:cs="Arial"/>
        </w:rPr>
        <w:t xml:space="preserve">commercial et </w:t>
      </w:r>
      <w:r w:rsidR="003A18B3" w:rsidRPr="001C7D87">
        <w:rPr>
          <w:rFonts w:ascii="Arial" w:hAnsi="Arial" w:cs="Arial"/>
        </w:rPr>
        <w:t>dénomination sociale du sous-traitant</w:t>
      </w:r>
      <w:r w:rsidRPr="001C7D87">
        <w:rPr>
          <w:rFonts w:ascii="Arial" w:hAnsi="Arial" w:cs="Arial"/>
        </w:rPr>
        <w:t xml:space="preserve">, </w:t>
      </w:r>
      <w:r w:rsidR="003A18B3" w:rsidRPr="001C7D87">
        <w:rPr>
          <w:rFonts w:ascii="Arial" w:hAnsi="Arial" w:cs="Arial"/>
        </w:rPr>
        <w:t>adresses de son établissement et de son siège social (si elle est différente de</w:t>
      </w:r>
      <w:r w:rsidRPr="001C7D87">
        <w:rPr>
          <w:rFonts w:ascii="Arial" w:hAnsi="Arial" w:cs="Arial"/>
        </w:rPr>
        <w:t xml:space="preserve"> celle de l’établissement), adresse électronique, </w:t>
      </w:r>
      <w:r w:rsidR="003A18B3" w:rsidRPr="001C7D87">
        <w:rPr>
          <w:rFonts w:ascii="Arial" w:hAnsi="Arial" w:cs="Arial"/>
        </w:rPr>
        <w:t>numéros de t</w:t>
      </w:r>
      <w:r w:rsidRPr="001C7D87">
        <w:rPr>
          <w:rFonts w:ascii="Arial" w:hAnsi="Arial" w:cs="Arial"/>
        </w:rPr>
        <w:t xml:space="preserve">éléphone et de télécopie et </w:t>
      </w:r>
      <w:r w:rsidR="003A18B3" w:rsidRPr="001C7D87">
        <w:rPr>
          <w:rFonts w:ascii="Arial" w:hAnsi="Arial" w:cs="Arial"/>
        </w:rPr>
        <w:t>numéro SIRET</w:t>
      </w:r>
      <w:r w:rsidRPr="001C7D87">
        <w:rPr>
          <w:rFonts w:ascii="Arial" w:hAnsi="Arial" w:cs="Arial"/>
        </w:rPr>
        <w:t> :</w:t>
      </w:r>
    </w:p>
    <w:p w:rsidR="003A18B3" w:rsidRPr="001C7D87" w:rsidRDefault="003A18B3" w:rsidP="00BA20FC">
      <w:pPr>
        <w:jc w:val="both"/>
        <w:rPr>
          <w:rFonts w:ascii="Arial" w:hAnsi="Arial" w:cs="Arial"/>
        </w:rPr>
      </w:pPr>
    </w:p>
    <w:p w:rsidR="00542D32" w:rsidRPr="001C7D87" w:rsidRDefault="00542D32" w:rsidP="00BA20FC">
      <w:pPr>
        <w:jc w:val="both"/>
        <w:rPr>
          <w:rFonts w:ascii="Arial" w:hAnsi="Arial" w:cs="Arial"/>
        </w:rPr>
      </w:pPr>
    </w:p>
    <w:p w:rsidR="003A18B3" w:rsidRPr="001C7D87" w:rsidRDefault="003A18B3" w:rsidP="00BA20FC">
      <w:pPr>
        <w:jc w:val="both"/>
        <w:rPr>
          <w:rFonts w:ascii="Arial" w:hAnsi="Arial" w:cs="Arial"/>
        </w:rPr>
      </w:pPr>
    </w:p>
    <w:p w:rsidR="00C8136E" w:rsidRPr="001C7D87" w:rsidRDefault="00C8136E" w:rsidP="00BA20FC">
      <w:pPr>
        <w:jc w:val="both"/>
        <w:rPr>
          <w:rFonts w:ascii="Arial" w:hAnsi="Arial" w:cs="Arial"/>
        </w:rPr>
      </w:pPr>
    </w:p>
    <w:p w:rsidR="001E0CE0" w:rsidRPr="001C7D87" w:rsidRDefault="001E0CE0" w:rsidP="00BA20FC">
      <w:pPr>
        <w:jc w:val="both"/>
        <w:rPr>
          <w:rFonts w:ascii="Arial" w:hAnsi="Arial" w:cs="Arial"/>
        </w:rPr>
      </w:pPr>
    </w:p>
    <w:p w:rsidR="00542D32" w:rsidRPr="001C7D87"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1C7D87">
        <w:rPr>
          <w:rFonts w:ascii="Arial" w:hAnsi="Arial" w:cs="Arial"/>
        </w:rPr>
        <w:t>Forme juridique du sous-traitant (entreprise individuelle, SA, SARL, EURL, association, établissement public, etc.) :</w:t>
      </w:r>
    </w:p>
    <w:p w:rsidR="00542D32" w:rsidRPr="001C7D87" w:rsidRDefault="00542D32" w:rsidP="00BA20FC">
      <w:pPr>
        <w:jc w:val="both"/>
        <w:rPr>
          <w:rFonts w:ascii="Arial" w:hAnsi="Arial" w:cs="Arial"/>
        </w:rPr>
      </w:pPr>
    </w:p>
    <w:p w:rsidR="001E0CE0" w:rsidRPr="001C7D87" w:rsidRDefault="001E0CE0" w:rsidP="00BA20FC">
      <w:pPr>
        <w:jc w:val="both"/>
        <w:rPr>
          <w:rFonts w:ascii="Arial" w:hAnsi="Arial" w:cs="Arial"/>
        </w:rPr>
      </w:pPr>
    </w:p>
    <w:p w:rsidR="00542D32" w:rsidRPr="001C7D87"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1C7D87">
        <w:rPr>
          <w:rFonts w:ascii="Arial" w:hAnsi="Arial" w:cs="Arial"/>
        </w:rPr>
        <w:t>Numéro d’enregistrement au registre du commerce, au répertoire des métiers, au centre de formalité des entreprises :</w:t>
      </w:r>
    </w:p>
    <w:p w:rsidR="00542D32" w:rsidRPr="001C7D87" w:rsidRDefault="00542D32" w:rsidP="00BA20FC">
      <w:pPr>
        <w:jc w:val="both"/>
        <w:rPr>
          <w:rFonts w:ascii="Arial" w:hAnsi="Arial" w:cs="Arial"/>
        </w:rPr>
      </w:pPr>
    </w:p>
    <w:p w:rsidR="00542D32" w:rsidRPr="00BA20FC" w:rsidRDefault="00542D32" w:rsidP="00BA20FC">
      <w:pPr>
        <w:jc w:val="both"/>
        <w:rPr>
          <w:rFonts w:ascii="Arial" w:hAnsi="Arial" w:cs="Arial"/>
          <w:sz w:val="18"/>
          <w:szCs w:val="18"/>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1C7D87">
        <w:rPr>
          <w:rFonts w:ascii="Arial" w:hAnsi="Arial" w:cs="Arial"/>
        </w:rPr>
        <w:t xml:space="preserve">Personne(s) physique(s) ayant le pouvoir d’engager le </w:t>
      </w:r>
      <w:r w:rsidR="00797063" w:rsidRPr="001C7D87">
        <w:rPr>
          <w:rFonts w:ascii="Arial" w:hAnsi="Arial" w:cs="Arial"/>
        </w:rPr>
        <w:t>sous-traitant</w:t>
      </w:r>
      <w:r w:rsidRPr="001C7D87">
        <w:rPr>
          <w:rFonts w:ascii="Arial" w:hAnsi="Arial" w:cs="Arial"/>
        </w:rPr>
        <w:t xml:space="preserve"> : </w:t>
      </w:r>
      <w:r w:rsidRPr="00BA20FC">
        <w:rPr>
          <w:rFonts w:ascii="Arial" w:hAnsi="Arial" w:cs="Arial"/>
          <w:i/>
          <w:sz w:val="18"/>
          <w:szCs w:val="18"/>
        </w:rPr>
        <w:t xml:space="preserve">(Indiquer le nom, prénom et la qualité de chaque personne. Joindre en annexe un justificatif prouvant l’habilitation à engager le </w:t>
      </w:r>
      <w:r w:rsidR="00797063" w:rsidRPr="00BA20FC">
        <w:rPr>
          <w:rFonts w:ascii="Arial" w:hAnsi="Arial" w:cs="Arial"/>
          <w:i/>
          <w:sz w:val="18"/>
          <w:szCs w:val="18"/>
        </w:rPr>
        <w:t>sous-traitant.</w:t>
      </w:r>
      <w:r w:rsidRPr="00BA20FC">
        <w:rPr>
          <w:rFonts w:ascii="Arial" w:hAnsi="Arial" w:cs="Arial"/>
          <w:i/>
          <w:sz w:val="18"/>
          <w:szCs w:val="18"/>
        </w:rPr>
        <w:t>)</w:t>
      </w:r>
    </w:p>
    <w:p w:rsidR="00542D32" w:rsidRPr="001C7D87" w:rsidRDefault="00542D32" w:rsidP="00BA20FC">
      <w:pPr>
        <w:jc w:val="both"/>
        <w:rPr>
          <w:rFonts w:ascii="Arial" w:hAnsi="Arial" w:cs="Arial"/>
        </w:rPr>
      </w:pPr>
    </w:p>
    <w:p w:rsidR="001E0CE0" w:rsidRPr="001C7D87" w:rsidRDefault="001E0CE0" w:rsidP="00BA20FC">
      <w:pPr>
        <w:jc w:val="both"/>
        <w:rPr>
          <w:rFonts w:ascii="Arial" w:hAnsi="Arial" w:cs="Arial"/>
        </w:rPr>
      </w:pPr>
    </w:p>
    <w:p w:rsidR="00542D32" w:rsidRPr="001C7D87" w:rsidRDefault="00542D32" w:rsidP="00BA20FC">
      <w:pPr>
        <w:jc w:val="both"/>
        <w:rPr>
          <w:rFonts w:ascii="Arial" w:hAnsi="Arial" w:cs="Arial"/>
        </w:rPr>
      </w:pPr>
    </w:p>
    <w:p w:rsidR="00C8136E" w:rsidRPr="001C7D87"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xml:space="preserve"> </w:t>
      </w:r>
      <w:r w:rsidRPr="001C7D87">
        <w:rPr>
          <w:rFonts w:ascii="Arial" w:hAnsi="Arial" w:cs="Arial"/>
        </w:rPr>
        <w:t>Le sous-traitant déclare remplir les conditions pour avoir droit au paiement direct </w:t>
      </w:r>
      <w:r w:rsidRPr="00BA20FC">
        <w:rPr>
          <w:rFonts w:ascii="Arial" w:hAnsi="Arial" w:cs="Arial"/>
          <w:i/>
          <w:sz w:val="18"/>
          <w:szCs w:val="18"/>
        </w:rPr>
        <w:t>(article 115 du code des marchés publics)</w:t>
      </w:r>
      <w:r w:rsidRPr="001C7D87">
        <w:rPr>
          <w:rFonts w:ascii="Arial" w:hAnsi="Arial" w:cs="Arial"/>
        </w:rPr>
        <w:t xml:space="preserve"> :</w:t>
      </w:r>
    </w:p>
    <w:p w:rsidR="00C8136E" w:rsidRPr="001C7D87" w:rsidRDefault="00C8136E" w:rsidP="00BA20FC">
      <w:pPr>
        <w:jc w:val="both"/>
        <w:rPr>
          <w:rFonts w:ascii="Arial" w:hAnsi="Arial" w:cs="Arial"/>
        </w:rPr>
      </w:pPr>
      <w:r w:rsidRPr="00BA20FC">
        <w:rPr>
          <w:rFonts w:ascii="Arial" w:hAnsi="Arial" w:cs="Arial"/>
          <w:i/>
          <w:sz w:val="18"/>
          <w:szCs w:val="18"/>
        </w:rPr>
        <w:t>(Cocher la case correspondante.)</w:t>
      </w:r>
      <w:r w:rsidRPr="001C7D87">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fldChar w:fldCharType="begin">
          <w:ffData>
            <w:name w:val="CaseACocher111"/>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NON</w:t>
      </w:r>
      <w:r w:rsidRPr="001C7D87">
        <w:rPr>
          <w:rFonts w:ascii="Arial" w:hAnsi="Arial" w:cs="Arial"/>
        </w:rPr>
        <w:tab/>
      </w:r>
      <w:r w:rsidRPr="001C7D87">
        <w:rPr>
          <w:rFonts w:ascii="Arial" w:hAnsi="Arial" w:cs="Arial"/>
        </w:rPr>
        <w:tab/>
      </w:r>
      <w:r w:rsidRPr="001C7D87">
        <w:rPr>
          <w:rFonts w:ascii="Arial" w:hAnsi="Arial" w:cs="Arial"/>
        </w:rPr>
        <w:tab/>
      </w:r>
      <w:r w:rsidRPr="001C7D87">
        <w:rPr>
          <w:rFonts w:ascii="Arial" w:hAnsi="Arial" w:cs="Arial"/>
        </w:rPr>
        <w:fldChar w:fldCharType="begin">
          <w:ffData>
            <w:name w:val="CaseACocher111"/>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OUI</w:t>
      </w:r>
    </w:p>
    <w:p w:rsidR="00FD53D2" w:rsidRPr="001C7D87" w:rsidRDefault="00FD53D2"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rsidTr="009D1EA5">
        <w:tblPrEx>
          <w:tblCellMar>
            <w:top w:w="0" w:type="dxa"/>
            <w:bottom w:w="0" w:type="dxa"/>
          </w:tblCellMar>
        </w:tblPrEx>
        <w:tc>
          <w:tcPr>
            <w:tcW w:w="10277" w:type="dxa"/>
            <w:shd w:val="solid" w:color="66CCFF" w:fill="auto"/>
          </w:tcPr>
          <w:p w:rsidR="003A18B3" w:rsidRPr="00BA20FC" w:rsidRDefault="003A18B3" w:rsidP="001C7D87">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954EAC" w:rsidRPr="00BA20FC">
              <w:rPr>
                <w:rFonts w:ascii="Arial" w:hAnsi="Arial" w:cs="Arial"/>
                <w:b/>
                <w:bCs/>
                <w:sz w:val="22"/>
                <w:szCs w:val="22"/>
              </w:rPr>
              <w:t>F</w:t>
            </w:r>
            <w:r w:rsidRPr="00BA20FC">
              <w:rPr>
                <w:rFonts w:ascii="Arial" w:hAnsi="Arial" w:cs="Arial"/>
                <w:b/>
                <w:bCs/>
                <w:sz w:val="22"/>
                <w:szCs w:val="22"/>
              </w:rPr>
              <w:t xml:space="preserve"> - Nature et prix des prestations sous-traitées.</w:t>
            </w:r>
          </w:p>
        </w:tc>
      </w:tr>
    </w:tbl>
    <w:p w:rsidR="003A18B3" w:rsidRPr="001C7D87" w:rsidRDefault="003A18B3" w:rsidP="00BA20FC">
      <w:pPr>
        <w:jc w:val="both"/>
        <w:rPr>
          <w:rFonts w:ascii="Arial" w:hAnsi="Arial" w:cs="Arial"/>
        </w:rPr>
      </w:pPr>
    </w:p>
    <w:p w:rsidR="003A18B3" w:rsidRPr="001C7D87" w:rsidRDefault="003A18B3"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BA20FC">
        <w:rPr>
          <w:rFonts w:ascii="Arial" w:hAnsi="Arial" w:cs="Arial"/>
          <w:b/>
          <w:bCs/>
        </w:rPr>
        <w:t>Nature des prestations</w:t>
      </w:r>
      <w:r w:rsidR="00921016" w:rsidRPr="00BA20FC">
        <w:rPr>
          <w:rFonts w:ascii="Arial" w:hAnsi="Arial" w:cs="Arial"/>
          <w:b/>
          <w:bCs/>
        </w:rPr>
        <w:t xml:space="preserve"> sous-traitées</w:t>
      </w:r>
      <w:r w:rsidRPr="001C7D87">
        <w:rPr>
          <w:rFonts w:ascii="Arial" w:hAnsi="Arial" w:cs="Arial"/>
        </w:rPr>
        <w:t> :</w:t>
      </w:r>
    </w:p>
    <w:p w:rsidR="003A18B3" w:rsidRPr="001C7D87" w:rsidRDefault="003A18B3" w:rsidP="00BA20FC">
      <w:pPr>
        <w:jc w:val="both"/>
        <w:rPr>
          <w:rFonts w:ascii="Arial" w:hAnsi="Arial" w:cs="Arial"/>
        </w:rPr>
      </w:pPr>
    </w:p>
    <w:p w:rsidR="001E0CE0" w:rsidRPr="001C7D87" w:rsidRDefault="001E0CE0" w:rsidP="00BA20FC">
      <w:pPr>
        <w:jc w:val="both"/>
        <w:rPr>
          <w:rFonts w:ascii="Arial" w:hAnsi="Arial" w:cs="Arial"/>
        </w:rPr>
      </w:pPr>
    </w:p>
    <w:p w:rsidR="001E0CE0" w:rsidRPr="001C7D87" w:rsidRDefault="001E0CE0" w:rsidP="00BA20FC">
      <w:pPr>
        <w:jc w:val="both"/>
        <w:rPr>
          <w:rFonts w:ascii="Arial" w:hAnsi="Arial" w:cs="Arial"/>
        </w:rPr>
      </w:pPr>
    </w:p>
    <w:p w:rsidR="001E0CE0" w:rsidRPr="001C7D87" w:rsidRDefault="001E0CE0" w:rsidP="00BA20FC">
      <w:pPr>
        <w:jc w:val="both"/>
        <w:rPr>
          <w:rFonts w:ascii="Arial" w:hAnsi="Arial" w:cs="Arial"/>
        </w:rPr>
      </w:pPr>
    </w:p>
    <w:p w:rsidR="003A18B3" w:rsidRPr="001C7D87" w:rsidRDefault="003A18B3" w:rsidP="00BA20FC">
      <w:pPr>
        <w:jc w:val="both"/>
        <w:rPr>
          <w:rFonts w:ascii="Arial" w:hAnsi="Arial" w:cs="Arial"/>
        </w:rPr>
      </w:pPr>
    </w:p>
    <w:p w:rsidR="003A18B3" w:rsidRPr="001C7D87" w:rsidRDefault="003A18B3"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color w:val="FFFF00"/>
          <w:spacing w:val="-10"/>
          <w:position w:val="-2"/>
        </w:rPr>
        <w:t xml:space="preserve"> </w:t>
      </w:r>
      <w:r w:rsidRPr="001C7D87">
        <w:rPr>
          <w:rFonts w:ascii="Arial" w:hAnsi="Arial" w:cs="Arial"/>
          <w:bCs/>
        </w:rPr>
        <w:t xml:space="preserve">Montant </w:t>
      </w:r>
      <w:r w:rsidRPr="001C7D87">
        <w:rPr>
          <w:rFonts w:ascii="Arial" w:hAnsi="Arial" w:cs="Arial"/>
        </w:rPr>
        <w:t xml:space="preserve">maximum des sommes à verser par paiement direct au sous-traitant : </w:t>
      </w:r>
    </w:p>
    <w:p w:rsidR="00D230B7" w:rsidRPr="001C7D87" w:rsidRDefault="00D230B7" w:rsidP="00BA20FC">
      <w:pPr>
        <w:numPr>
          <w:ilvl w:val="0"/>
          <w:numId w:val="8"/>
        </w:numPr>
        <w:spacing w:before="120"/>
        <w:ind w:left="924" w:hanging="357"/>
        <w:jc w:val="both"/>
        <w:rPr>
          <w:rFonts w:ascii="Arial" w:hAnsi="Arial" w:cs="Arial"/>
        </w:rPr>
      </w:pPr>
      <w:r w:rsidRPr="001C7D87">
        <w:rPr>
          <w:rFonts w:ascii="Arial" w:hAnsi="Arial" w:cs="Arial"/>
        </w:rPr>
        <w:t xml:space="preserve">Taux de </w:t>
      </w:r>
      <w:smartTag w:uri="urn:schemas-microsoft-com:office:smarttags" w:element="PersonName">
        <w:smartTagPr>
          <w:attr w:name="ProductID" w:val="la TVA"/>
        </w:smartTagPr>
        <w:r w:rsidRPr="001C7D87">
          <w:rPr>
            <w:rFonts w:ascii="Arial" w:hAnsi="Arial" w:cs="Arial"/>
          </w:rPr>
          <w:t>la TVA</w:t>
        </w:r>
      </w:smartTag>
      <w:r w:rsidRPr="001C7D87">
        <w:rPr>
          <w:rFonts w:ascii="Arial" w:hAnsi="Arial" w:cs="Arial"/>
        </w:rPr>
        <w:t> : …………………………………..</w:t>
      </w:r>
    </w:p>
    <w:p w:rsidR="003A18B3" w:rsidRPr="001C7D87" w:rsidRDefault="003A18B3" w:rsidP="00BA20FC">
      <w:pPr>
        <w:numPr>
          <w:ilvl w:val="0"/>
          <w:numId w:val="8"/>
        </w:numPr>
        <w:spacing w:before="120"/>
        <w:ind w:left="924" w:hanging="357"/>
        <w:jc w:val="both"/>
        <w:rPr>
          <w:rFonts w:ascii="Arial" w:hAnsi="Arial" w:cs="Arial"/>
        </w:rPr>
      </w:pPr>
      <w:r w:rsidRPr="001C7D87">
        <w:rPr>
          <w:rFonts w:ascii="Arial" w:hAnsi="Arial" w:cs="Arial"/>
        </w:rPr>
        <w:t>Montant maximum HT : …………………………..</w:t>
      </w:r>
    </w:p>
    <w:p w:rsidR="003A18B3" w:rsidRDefault="003A18B3" w:rsidP="00BA20FC">
      <w:pPr>
        <w:numPr>
          <w:ilvl w:val="0"/>
          <w:numId w:val="8"/>
        </w:numPr>
        <w:spacing w:before="120"/>
        <w:ind w:left="924" w:hanging="357"/>
        <w:jc w:val="both"/>
        <w:rPr>
          <w:rFonts w:ascii="Arial" w:hAnsi="Arial" w:cs="Arial"/>
        </w:rPr>
      </w:pPr>
      <w:r w:rsidRPr="001C7D87">
        <w:rPr>
          <w:rFonts w:ascii="Arial" w:hAnsi="Arial" w:cs="Arial"/>
        </w:rPr>
        <w:t>Montant maximum TTC : …………………………</w:t>
      </w:r>
    </w:p>
    <w:p w:rsidR="00BA20FC" w:rsidRPr="001C7D87" w:rsidRDefault="00BA20FC" w:rsidP="00BA20FC">
      <w:pPr>
        <w:spacing w:before="120"/>
        <w:jc w:val="both"/>
        <w:rPr>
          <w:rFonts w:ascii="Arial" w:hAnsi="Arial" w:cs="Arial"/>
        </w:rPr>
      </w:pPr>
    </w:p>
    <w:p w:rsidR="003A18B3" w:rsidRPr="001C7D87" w:rsidRDefault="003A18B3"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00FD53D2" w:rsidRPr="00BA20FC">
        <w:rPr>
          <w:rFonts w:ascii="Arial" w:hAnsi="Arial" w:cs="Arial"/>
          <w:b/>
          <w:bCs/>
        </w:rPr>
        <w:t>Modalités de variation des prix</w:t>
      </w:r>
      <w:r w:rsidR="009F1D2B" w:rsidRPr="001C7D87">
        <w:rPr>
          <w:rFonts w:ascii="Arial" w:hAnsi="Arial" w:cs="Arial"/>
          <w:bCs/>
        </w:rPr>
        <w:t> :</w:t>
      </w:r>
    </w:p>
    <w:p w:rsidR="001E0CE0" w:rsidRPr="001C7D87" w:rsidRDefault="001E0CE0" w:rsidP="00BA20FC">
      <w:pPr>
        <w:jc w:val="both"/>
        <w:rPr>
          <w:rFonts w:ascii="Arial" w:hAnsi="Arial" w:cs="Arial"/>
        </w:rPr>
      </w:pPr>
    </w:p>
    <w:p w:rsidR="00FD53D2" w:rsidRPr="001C7D87" w:rsidRDefault="00FD53D2" w:rsidP="00BA20FC">
      <w:pPr>
        <w:jc w:val="both"/>
        <w:rPr>
          <w:rFonts w:ascii="Arial" w:hAnsi="Arial" w:cs="Arial"/>
        </w:rPr>
      </w:pPr>
    </w:p>
    <w:p w:rsidR="00FD53D2" w:rsidRPr="001C7D87" w:rsidRDefault="00FD53D2" w:rsidP="00BA20FC">
      <w:pPr>
        <w:jc w:val="both"/>
        <w:rPr>
          <w:rFonts w:ascii="Arial" w:hAnsi="Arial" w:cs="Arial"/>
        </w:rPr>
      </w:pPr>
    </w:p>
    <w:p w:rsidR="00FD53D2" w:rsidRPr="001C7D87" w:rsidRDefault="00FD53D2"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08"/>
      </w:tblGrid>
      <w:tr w:rsidR="00312B98" w:rsidRPr="001C7D87" w:rsidTr="00542D32">
        <w:tblPrEx>
          <w:tblCellMar>
            <w:top w:w="0" w:type="dxa"/>
            <w:bottom w:w="0" w:type="dxa"/>
          </w:tblCellMar>
        </w:tblPrEx>
        <w:tc>
          <w:tcPr>
            <w:tcW w:w="10208" w:type="dxa"/>
            <w:shd w:val="solid" w:color="66CCFF" w:fill="auto"/>
          </w:tcPr>
          <w:p w:rsidR="00312B98" w:rsidRPr="00BA20FC" w:rsidRDefault="00954EAC" w:rsidP="001C7D87">
            <w:pPr>
              <w:rPr>
                <w:rFonts w:ascii="Arial" w:hAnsi="Arial" w:cs="Arial"/>
                <w:b/>
                <w:bCs/>
                <w:sz w:val="22"/>
                <w:szCs w:val="22"/>
              </w:rPr>
            </w:pPr>
            <w:r w:rsidRPr="00BA20FC">
              <w:rPr>
                <w:rFonts w:ascii="Arial" w:hAnsi="Arial" w:cs="Arial"/>
                <w:b/>
                <w:bCs/>
                <w:sz w:val="22"/>
                <w:szCs w:val="22"/>
              </w:rPr>
              <w:t>G</w:t>
            </w:r>
            <w:r w:rsidR="00312B98" w:rsidRPr="00BA20FC">
              <w:rPr>
                <w:rFonts w:ascii="Arial" w:hAnsi="Arial" w:cs="Arial"/>
                <w:b/>
                <w:bCs/>
                <w:sz w:val="22"/>
                <w:szCs w:val="22"/>
              </w:rPr>
              <w:t xml:space="preserve"> - </w:t>
            </w:r>
            <w:r w:rsidR="00312B98" w:rsidRPr="00BA20FC">
              <w:rPr>
                <w:rFonts w:ascii="Arial" w:hAnsi="Arial" w:cs="Arial"/>
                <w:b/>
                <w:bCs/>
                <w:sz w:val="22"/>
                <w:szCs w:val="22"/>
                <w:shd w:val="solid" w:color="66CCFF" w:fill="auto"/>
              </w:rPr>
              <w:t>Conditions de paiement</w:t>
            </w:r>
            <w:r w:rsidR="00542D32" w:rsidRPr="00BA20FC">
              <w:rPr>
                <w:rFonts w:ascii="Arial" w:hAnsi="Arial" w:cs="Arial"/>
                <w:b/>
                <w:bCs/>
                <w:sz w:val="22"/>
                <w:szCs w:val="22"/>
                <w:shd w:val="solid" w:color="66CCFF" w:fill="auto"/>
              </w:rPr>
              <w:t>.</w:t>
            </w:r>
          </w:p>
        </w:tc>
      </w:tr>
    </w:tbl>
    <w:p w:rsidR="007B2303" w:rsidRPr="001C7D87" w:rsidRDefault="007B2303" w:rsidP="00BA20FC">
      <w:pPr>
        <w:jc w:val="both"/>
        <w:rPr>
          <w:rFonts w:ascii="Arial" w:hAnsi="Arial" w:cs="Arial"/>
        </w:rPr>
      </w:pPr>
    </w:p>
    <w:p w:rsidR="00A76E1C" w:rsidRPr="001C7D87" w:rsidRDefault="00A76E1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rPr>
        <w:t>Compte à créditer :</w:t>
      </w:r>
    </w:p>
    <w:p w:rsidR="007B2303" w:rsidRPr="00BA20FC" w:rsidRDefault="007B2303" w:rsidP="00BA20FC">
      <w:pPr>
        <w:jc w:val="both"/>
        <w:rPr>
          <w:rFonts w:ascii="Arial" w:hAnsi="Arial" w:cs="Arial"/>
          <w:i/>
          <w:sz w:val="18"/>
          <w:szCs w:val="18"/>
        </w:rPr>
      </w:pPr>
      <w:r w:rsidRPr="00BA20FC">
        <w:rPr>
          <w:rFonts w:ascii="Arial" w:hAnsi="Arial" w:cs="Arial"/>
          <w:i/>
          <w:sz w:val="18"/>
          <w:szCs w:val="18"/>
        </w:rPr>
        <w:t xml:space="preserve">(Joindre un </w:t>
      </w:r>
      <w:r w:rsidR="00921016" w:rsidRPr="00BA20FC">
        <w:rPr>
          <w:rFonts w:ascii="Arial" w:hAnsi="Arial" w:cs="Arial"/>
          <w:i/>
          <w:sz w:val="18"/>
          <w:szCs w:val="18"/>
        </w:rPr>
        <w:t>relevé</w:t>
      </w:r>
      <w:r w:rsidRPr="00BA20FC">
        <w:rPr>
          <w:rFonts w:ascii="Arial" w:hAnsi="Arial" w:cs="Arial"/>
          <w:i/>
          <w:sz w:val="18"/>
          <w:szCs w:val="18"/>
        </w:rPr>
        <w:t xml:space="preserve"> d’identité bancaire ou postal.)</w:t>
      </w:r>
    </w:p>
    <w:p w:rsidR="007B2303" w:rsidRPr="001C7D87" w:rsidRDefault="007B2303" w:rsidP="00BA20FC">
      <w:pPr>
        <w:jc w:val="both"/>
        <w:rPr>
          <w:rFonts w:ascii="Arial" w:hAnsi="Arial" w:cs="Arial"/>
        </w:rPr>
      </w:pPr>
    </w:p>
    <w:p w:rsidR="007B2303" w:rsidRPr="001C7D87" w:rsidRDefault="007B2303" w:rsidP="00BA20FC">
      <w:pPr>
        <w:jc w:val="both"/>
        <w:rPr>
          <w:rFonts w:ascii="Arial" w:hAnsi="Arial" w:cs="Arial"/>
        </w:rPr>
      </w:pPr>
      <w:r w:rsidRPr="001C7D87">
        <w:rPr>
          <w:rFonts w:ascii="Arial" w:hAnsi="Arial" w:cs="Arial"/>
        </w:rPr>
        <w:t>Nom de l’établissement bancaire :</w:t>
      </w:r>
    </w:p>
    <w:p w:rsidR="007B2303" w:rsidRPr="001C7D87" w:rsidRDefault="007B2303" w:rsidP="00BA20FC">
      <w:pPr>
        <w:jc w:val="both"/>
        <w:rPr>
          <w:rFonts w:ascii="Arial" w:hAnsi="Arial" w:cs="Arial"/>
        </w:rPr>
      </w:pPr>
    </w:p>
    <w:p w:rsidR="007B2303" w:rsidRPr="001C7D87" w:rsidRDefault="007B2303" w:rsidP="00BA20FC">
      <w:pPr>
        <w:jc w:val="both"/>
        <w:rPr>
          <w:rFonts w:ascii="Arial" w:hAnsi="Arial" w:cs="Arial"/>
        </w:rPr>
      </w:pPr>
      <w:r w:rsidRPr="001C7D87">
        <w:rPr>
          <w:rFonts w:ascii="Arial" w:hAnsi="Arial" w:cs="Arial"/>
        </w:rPr>
        <w:t>Numéro de compte :</w:t>
      </w:r>
    </w:p>
    <w:p w:rsidR="00A76E1C" w:rsidRPr="001C7D87" w:rsidRDefault="00A76E1C" w:rsidP="00BA20FC">
      <w:pPr>
        <w:jc w:val="both"/>
        <w:rPr>
          <w:rFonts w:ascii="Arial" w:hAnsi="Arial" w:cs="Arial"/>
          <w:bCs/>
        </w:rPr>
      </w:pPr>
    </w:p>
    <w:p w:rsidR="00A76E1C" w:rsidRPr="001C7D87" w:rsidRDefault="00A76E1C"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00FD53D2" w:rsidRPr="001C7D87">
        <w:rPr>
          <w:rFonts w:ascii="Arial" w:hAnsi="Arial" w:cs="Arial"/>
          <w:bCs/>
        </w:rPr>
        <w:t>Conditions de paiement prévues par le contrat de sous-traitance</w:t>
      </w:r>
      <w:r w:rsidRPr="001C7D87">
        <w:rPr>
          <w:rFonts w:ascii="Arial" w:hAnsi="Arial" w:cs="Arial"/>
          <w:bCs/>
        </w:rPr>
        <w:t> :</w:t>
      </w:r>
    </w:p>
    <w:p w:rsidR="00A76E1C" w:rsidRPr="001C7D87" w:rsidRDefault="00A76E1C" w:rsidP="00BA20FC">
      <w:pPr>
        <w:jc w:val="both"/>
        <w:rPr>
          <w:rFonts w:ascii="Arial" w:hAnsi="Arial" w:cs="Arial"/>
          <w:bCs/>
        </w:rPr>
      </w:pPr>
    </w:p>
    <w:p w:rsidR="00FD53D2" w:rsidRPr="001C7D87" w:rsidRDefault="00FD53D2" w:rsidP="00BA20FC">
      <w:pPr>
        <w:jc w:val="both"/>
        <w:rPr>
          <w:rFonts w:ascii="Arial" w:hAnsi="Arial" w:cs="Arial"/>
          <w:bCs/>
        </w:rPr>
      </w:pPr>
    </w:p>
    <w:p w:rsidR="00A76E1C" w:rsidRDefault="00A76E1C" w:rsidP="00BA20FC">
      <w:pPr>
        <w:jc w:val="both"/>
        <w:rPr>
          <w:rFonts w:ascii="Arial" w:hAnsi="Arial" w:cs="Arial"/>
          <w:bCs/>
        </w:rPr>
      </w:pPr>
    </w:p>
    <w:p w:rsidR="000E436D" w:rsidRPr="001C7D87" w:rsidRDefault="000E436D" w:rsidP="00BA20FC">
      <w:pPr>
        <w:jc w:val="both"/>
        <w:rPr>
          <w:rFonts w:ascii="Arial" w:hAnsi="Arial" w:cs="Arial"/>
          <w:bCs/>
        </w:rPr>
      </w:pPr>
    </w:p>
    <w:p w:rsidR="00797063" w:rsidRPr="001C7D87" w:rsidRDefault="00797063" w:rsidP="00BA20FC">
      <w:pPr>
        <w:jc w:val="both"/>
        <w:rPr>
          <w:rFonts w:ascii="Arial" w:hAnsi="Arial" w:cs="Arial"/>
          <w:bCs/>
        </w:rPr>
      </w:pPr>
    </w:p>
    <w:p w:rsidR="007B2303" w:rsidRPr="001C7D87" w:rsidRDefault="00A76E1C" w:rsidP="00BA20FC">
      <w:pPr>
        <w:jc w:val="both"/>
        <w:rPr>
          <w:rFonts w:ascii="Arial" w:hAnsi="Arial" w:cs="Arial"/>
          <w:b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w:t>
      </w:r>
      <w:r w:rsidR="007B2303" w:rsidRPr="001C7D87">
        <w:rPr>
          <w:rFonts w:ascii="Arial" w:hAnsi="Arial" w:cs="Arial"/>
        </w:rPr>
        <w:t xml:space="preserve">Le sous-traitant </w:t>
      </w:r>
      <w:r w:rsidR="00C70F31" w:rsidRPr="001C7D87">
        <w:rPr>
          <w:rFonts w:ascii="Arial" w:hAnsi="Arial" w:cs="Arial"/>
        </w:rPr>
        <w:t>demande à</w:t>
      </w:r>
      <w:r w:rsidR="007B2303" w:rsidRPr="001C7D87">
        <w:rPr>
          <w:rFonts w:ascii="Arial" w:hAnsi="Arial" w:cs="Arial"/>
        </w:rPr>
        <w:t xml:space="preserve"> béné</w:t>
      </w:r>
      <w:r w:rsidR="00C70F31" w:rsidRPr="001C7D87">
        <w:rPr>
          <w:rFonts w:ascii="Arial" w:hAnsi="Arial" w:cs="Arial"/>
        </w:rPr>
        <w:t xml:space="preserve">ficier d’une </w:t>
      </w:r>
      <w:r w:rsidR="007B2303" w:rsidRPr="001C7D87">
        <w:rPr>
          <w:rFonts w:ascii="Arial" w:hAnsi="Arial" w:cs="Arial"/>
        </w:rPr>
        <w:t>avance :</w:t>
      </w:r>
      <w:r w:rsidR="007B2303" w:rsidRPr="001C7D87">
        <w:rPr>
          <w:rFonts w:ascii="Arial" w:hAnsi="Arial" w:cs="Arial"/>
        </w:rPr>
        <w:tab/>
      </w:r>
      <w:r w:rsidR="007B2303" w:rsidRPr="001C7D87">
        <w:rPr>
          <w:rFonts w:ascii="Arial" w:hAnsi="Arial" w:cs="Arial"/>
        </w:rPr>
        <w:tab/>
      </w:r>
      <w:r w:rsidR="007B2303" w:rsidRPr="001C7D87">
        <w:rPr>
          <w:rFonts w:ascii="Arial" w:hAnsi="Arial" w:cs="Arial"/>
        </w:rPr>
        <w:tab/>
      </w:r>
      <w:r w:rsidR="007B2303" w:rsidRPr="001C7D87">
        <w:rPr>
          <w:rFonts w:ascii="Arial" w:hAnsi="Arial" w:cs="Arial"/>
        </w:rPr>
        <w:fldChar w:fldCharType="begin">
          <w:ffData>
            <w:name w:val="CaseACocher111"/>
            <w:enabled/>
            <w:calcOnExit w:val="0"/>
            <w:checkBox>
              <w:sizeAuto/>
              <w:default w:val="0"/>
            </w:checkBox>
          </w:ffData>
        </w:fldChar>
      </w:r>
      <w:r w:rsidR="007B2303" w:rsidRPr="001C7D87">
        <w:rPr>
          <w:rFonts w:ascii="Arial" w:hAnsi="Arial" w:cs="Arial"/>
        </w:rPr>
        <w:instrText xml:space="preserve"> FORMCHECKBOX </w:instrText>
      </w:r>
      <w:r w:rsidR="007B2303" w:rsidRPr="001C7D87">
        <w:rPr>
          <w:rFonts w:ascii="Arial" w:hAnsi="Arial" w:cs="Arial"/>
        </w:rPr>
      </w:r>
      <w:r w:rsidR="007B2303" w:rsidRPr="001C7D87">
        <w:rPr>
          <w:rFonts w:ascii="Arial" w:hAnsi="Arial" w:cs="Arial"/>
        </w:rPr>
        <w:fldChar w:fldCharType="end"/>
      </w:r>
      <w:r w:rsidR="007B2303" w:rsidRPr="001C7D87">
        <w:rPr>
          <w:rFonts w:ascii="Arial" w:hAnsi="Arial" w:cs="Arial"/>
        </w:rPr>
        <w:tab/>
        <w:t>NON</w:t>
      </w:r>
      <w:r w:rsidR="007B2303" w:rsidRPr="001C7D87">
        <w:rPr>
          <w:rFonts w:ascii="Arial" w:hAnsi="Arial" w:cs="Arial"/>
        </w:rPr>
        <w:tab/>
      </w:r>
      <w:r w:rsidR="007B2303" w:rsidRPr="001C7D87">
        <w:rPr>
          <w:rFonts w:ascii="Arial" w:hAnsi="Arial" w:cs="Arial"/>
        </w:rPr>
        <w:tab/>
      </w:r>
      <w:r w:rsidR="007B2303" w:rsidRPr="001C7D87">
        <w:rPr>
          <w:rFonts w:ascii="Arial" w:hAnsi="Arial" w:cs="Arial"/>
        </w:rPr>
        <w:tab/>
      </w:r>
      <w:r w:rsidR="007B2303" w:rsidRPr="001C7D87">
        <w:rPr>
          <w:rFonts w:ascii="Arial" w:hAnsi="Arial" w:cs="Arial"/>
        </w:rPr>
        <w:fldChar w:fldCharType="begin">
          <w:ffData>
            <w:name w:val="CaseACocher111"/>
            <w:enabled/>
            <w:calcOnExit w:val="0"/>
            <w:checkBox>
              <w:sizeAuto/>
              <w:default w:val="0"/>
            </w:checkBox>
          </w:ffData>
        </w:fldChar>
      </w:r>
      <w:r w:rsidR="007B2303" w:rsidRPr="001C7D87">
        <w:rPr>
          <w:rFonts w:ascii="Arial" w:hAnsi="Arial" w:cs="Arial"/>
        </w:rPr>
        <w:instrText xml:space="preserve"> FORMCHECKBOX </w:instrText>
      </w:r>
      <w:r w:rsidR="007B2303" w:rsidRPr="001C7D87">
        <w:rPr>
          <w:rFonts w:ascii="Arial" w:hAnsi="Arial" w:cs="Arial"/>
        </w:rPr>
      </w:r>
      <w:r w:rsidR="007B2303" w:rsidRPr="001C7D87">
        <w:rPr>
          <w:rFonts w:ascii="Arial" w:hAnsi="Arial" w:cs="Arial"/>
        </w:rPr>
        <w:fldChar w:fldCharType="end"/>
      </w:r>
      <w:r w:rsidR="007B2303" w:rsidRPr="001C7D87">
        <w:rPr>
          <w:rFonts w:ascii="Arial" w:hAnsi="Arial" w:cs="Arial"/>
        </w:rPr>
        <w:tab/>
        <w:t>OUI</w:t>
      </w:r>
    </w:p>
    <w:p w:rsidR="00A76E1C" w:rsidRPr="00BA20FC" w:rsidRDefault="007B2303" w:rsidP="00BA20FC">
      <w:pPr>
        <w:jc w:val="both"/>
        <w:rPr>
          <w:rFonts w:ascii="Arial" w:hAnsi="Arial" w:cs="Arial"/>
          <w:i/>
          <w:sz w:val="18"/>
          <w:szCs w:val="18"/>
        </w:rPr>
      </w:pPr>
      <w:r w:rsidRPr="00BA20FC">
        <w:rPr>
          <w:rFonts w:ascii="Arial" w:hAnsi="Arial" w:cs="Arial"/>
          <w:i/>
          <w:sz w:val="18"/>
          <w:szCs w:val="18"/>
        </w:rPr>
        <w:t>(Cocher la case correspondante.)</w:t>
      </w:r>
    </w:p>
    <w:p w:rsidR="00BA20FC" w:rsidRPr="001C7D87" w:rsidRDefault="00BA20FC"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7B2303">
        <w:tblPrEx>
          <w:tblCellMar>
            <w:top w:w="0" w:type="dxa"/>
            <w:bottom w:w="0" w:type="dxa"/>
          </w:tblCellMar>
        </w:tblPrEx>
        <w:tc>
          <w:tcPr>
            <w:tcW w:w="10277" w:type="dxa"/>
            <w:shd w:val="solid" w:color="66CCFF" w:fill="auto"/>
          </w:tcPr>
          <w:p w:rsidR="00720CF6" w:rsidRPr="00BA20FC" w:rsidRDefault="00954EAC" w:rsidP="001C7D87">
            <w:pPr>
              <w:rPr>
                <w:rFonts w:ascii="Arial" w:hAnsi="Arial" w:cs="Arial"/>
                <w:b/>
                <w:bCs/>
                <w:sz w:val="22"/>
                <w:szCs w:val="22"/>
              </w:rPr>
            </w:pPr>
            <w:r w:rsidRPr="00BA20FC">
              <w:rPr>
                <w:rFonts w:ascii="Arial" w:hAnsi="Arial" w:cs="Arial"/>
                <w:b/>
                <w:bCs/>
                <w:sz w:val="22"/>
                <w:szCs w:val="22"/>
              </w:rPr>
              <w:t>H</w:t>
            </w:r>
            <w:r w:rsidR="00720CF6" w:rsidRPr="00BA20FC">
              <w:rPr>
                <w:rFonts w:ascii="Arial" w:hAnsi="Arial" w:cs="Arial"/>
                <w:b/>
                <w:bCs/>
                <w:sz w:val="22"/>
                <w:szCs w:val="22"/>
              </w:rPr>
              <w:t xml:space="preserve"> </w:t>
            </w:r>
            <w:r w:rsidR="00AD634C" w:rsidRPr="00BA20FC">
              <w:rPr>
                <w:rFonts w:ascii="Arial" w:hAnsi="Arial" w:cs="Arial"/>
                <w:b/>
                <w:bCs/>
                <w:sz w:val="22"/>
                <w:szCs w:val="22"/>
              </w:rPr>
              <w:t>-</w:t>
            </w:r>
            <w:r w:rsidR="00720CF6" w:rsidRPr="00BA20FC">
              <w:rPr>
                <w:rFonts w:ascii="Arial" w:hAnsi="Arial" w:cs="Arial"/>
                <w:b/>
                <w:bCs/>
                <w:sz w:val="22"/>
                <w:szCs w:val="22"/>
              </w:rPr>
              <w:t xml:space="preserve"> </w:t>
            </w:r>
            <w:r w:rsidR="00AD634C" w:rsidRPr="00BA20FC">
              <w:rPr>
                <w:rFonts w:ascii="Arial" w:hAnsi="Arial" w:cs="Arial"/>
                <w:b/>
                <w:bCs/>
                <w:sz w:val="22"/>
                <w:szCs w:val="22"/>
              </w:rPr>
              <w:t>Capacités du</w:t>
            </w:r>
            <w:r w:rsidR="00720CF6" w:rsidRPr="00BA20FC">
              <w:rPr>
                <w:rFonts w:ascii="Arial" w:hAnsi="Arial" w:cs="Arial"/>
                <w:b/>
                <w:bCs/>
                <w:sz w:val="22"/>
                <w:szCs w:val="22"/>
              </w:rPr>
              <w:t xml:space="preserve"> sous-traitant</w:t>
            </w:r>
            <w:r w:rsidR="007B2303" w:rsidRPr="00BA20FC">
              <w:rPr>
                <w:rFonts w:ascii="Arial" w:hAnsi="Arial" w:cs="Arial"/>
                <w:b/>
                <w:bCs/>
                <w:sz w:val="22"/>
                <w:szCs w:val="22"/>
              </w:rPr>
              <w:t>.</w:t>
            </w:r>
          </w:p>
        </w:tc>
      </w:tr>
    </w:tbl>
    <w:p w:rsidR="00A76E1C" w:rsidRPr="001C7D87" w:rsidRDefault="00A76E1C" w:rsidP="00BA20FC">
      <w:pPr>
        <w:jc w:val="both"/>
        <w:rPr>
          <w:rFonts w:ascii="Arial" w:hAnsi="Arial" w:cs="Arial"/>
        </w:rPr>
      </w:pPr>
    </w:p>
    <w:p w:rsidR="001E0CE0" w:rsidRPr="001C7D87" w:rsidRDefault="001E0CE0" w:rsidP="00BA20FC">
      <w:pPr>
        <w:jc w:val="both"/>
        <w:rPr>
          <w:rFonts w:ascii="Arial" w:hAnsi="Arial" w:cs="Arial"/>
          <w:spacing w:val="-10"/>
          <w:position w:val="-1"/>
        </w:rPr>
      </w:pPr>
      <w:r w:rsidRPr="001C7D87">
        <w:rPr>
          <w:rFonts w:ascii="Arial" w:hAnsi="Arial" w:cs="Arial"/>
          <w:spacing w:val="-10"/>
          <w:position w:val="-1"/>
        </w:rPr>
        <w:t xml:space="preserve">Récapitulatif des pièces </w:t>
      </w:r>
      <w:r w:rsidRPr="001C7D87">
        <w:rPr>
          <w:rFonts w:ascii="Arial" w:hAnsi="Arial" w:cs="Arial"/>
        </w:rPr>
        <w:t>demandées par le pouvoir adjudicateur ou l’entité adjudicatrice dans l'avis d'appel public à la concurrence, le règlement de consultation ou la lettre de consultation</w:t>
      </w:r>
      <w:r w:rsidRPr="001C7D87">
        <w:rPr>
          <w:rFonts w:ascii="Arial" w:hAnsi="Arial" w:cs="Arial"/>
          <w:spacing w:val="-10"/>
          <w:position w:val="-1"/>
        </w:rPr>
        <w:t xml:space="preserve"> qui doivent être fournies, en annexe du présent document, par le sous-traitant pour justifier de ses capacités professionnelles, techniques et financières :</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Default="001E0CE0" w:rsidP="00346541">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445B69" w:rsidRDefault="00445B69" w:rsidP="00346541">
      <w:pPr>
        <w:numPr>
          <w:ilvl w:val="0"/>
          <w:numId w:val="9"/>
        </w:numPr>
        <w:ind w:left="924" w:hanging="357"/>
        <w:jc w:val="both"/>
        <w:rPr>
          <w:rFonts w:ascii="Arial" w:hAnsi="Arial" w:cs="Arial"/>
          <w:spacing w:val="-10"/>
          <w:position w:val="-1"/>
        </w:rPr>
      </w:pPr>
      <w:r>
        <w:rPr>
          <w:rFonts w:ascii="Arial" w:hAnsi="Arial" w:cs="Arial"/>
          <w:spacing w:val="-10"/>
          <w:position w:val="-1"/>
        </w:rPr>
        <w:t>……………………………………………………………………………………</w:t>
      </w:r>
    </w:p>
    <w:p w:rsidR="00BC187A" w:rsidRDefault="00BC187A" w:rsidP="00346541">
      <w:pPr>
        <w:numPr>
          <w:ilvl w:val="0"/>
          <w:numId w:val="9"/>
        </w:numPr>
        <w:ind w:left="924" w:hanging="357"/>
        <w:jc w:val="both"/>
        <w:rPr>
          <w:rFonts w:ascii="Arial" w:hAnsi="Arial" w:cs="Arial"/>
          <w:spacing w:val="-10"/>
          <w:position w:val="-1"/>
        </w:rPr>
      </w:pPr>
      <w:r>
        <w:rPr>
          <w:rFonts w:ascii="Arial" w:hAnsi="Arial" w:cs="Arial"/>
          <w:spacing w:val="-10"/>
          <w:position w:val="-1"/>
        </w:rPr>
        <w:t>……………………………………………………………………………………</w:t>
      </w:r>
    </w:p>
    <w:p w:rsidR="00445B69" w:rsidRDefault="00445B69" w:rsidP="00346541">
      <w:pPr>
        <w:jc w:val="both"/>
        <w:rPr>
          <w:rFonts w:ascii="Arial" w:hAnsi="Arial" w:cs="Arial"/>
          <w:spacing w:val="-10"/>
          <w:position w:val="-1"/>
        </w:rPr>
      </w:pPr>
    </w:p>
    <w:p w:rsidR="00BC187A" w:rsidRPr="00346541" w:rsidRDefault="00BC187A" w:rsidP="00346541">
      <w:pPr>
        <w:jc w:val="both"/>
        <w:rPr>
          <w:rFonts w:ascii="Arial" w:hAnsi="Arial" w:cs="Arial"/>
          <w:spacing w:val="-10"/>
          <w:position w:val="-1"/>
        </w:rPr>
      </w:pPr>
    </w:p>
    <w:tbl>
      <w:tblPr>
        <w:tblW w:w="0" w:type="auto"/>
        <w:tblLayout w:type="fixed"/>
        <w:tblCellMar>
          <w:left w:w="71" w:type="dxa"/>
          <w:right w:w="71" w:type="dxa"/>
        </w:tblCellMar>
        <w:tblLook w:val="0000" w:firstRow="0" w:lastRow="0" w:firstColumn="0" w:lastColumn="0" w:noHBand="0" w:noVBand="0"/>
      </w:tblPr>
      <w:tblGrid>
        <w:gridCol w:w="10277"/>
      </w:tblGrid>
      <w:tr w:rsidR="001E0CE0" w:rsidRPr="001C7D87" w:rsidTr="009D1EA5">
        <w:tblPrEx>
          <w:tblCellMar>
            <w:top w:w="0" w:type="dxa"/>
            <w:bottom w:w="0" w:type="dxa"/>
          </w:tblCellMar>
        </w:tblPrEx>
        <w:tc>
          <w:tcPr>
            <w:tcW w:w="10277" w:type="dxa"/>
            <w:shd w:val="solid" w:color="66CCFF" w:fill="auto"/>
          </w:tcPr>
          <w:p w:rsidR="001E0CE0" w:rsidRPr="00BA20FC" w:rsidRDefault="00954EAC" w:rsidP="001C7D87">
            <w:pPr>
              <w:rPr>
                <w:rFonts w:ascii="Arial" w:hAnsi="Arial" w:cs="Arial"/>
                <w:b/>
                <w:bCs/>
                <w:sz w:val="22"/>
                <w:szCs w:val="22"/>
              </w:rPr>
            </w:pPr>
            <w:r w:rsidRPr="00BA20FC">
              <w:rPr>
                <w:rFonts w:ascii="Arial" w:hAnsi="Arial" w:cs="Arial"/>
                <w:b/>
                <w:bCs/>
                <w:sz w:val="22"/>
                <w:szCs w:val="22"/>
              </w:rPr>
              <w:t>I</w:t>
            </w:r>
            <w:r w:rsidR="001E0CE0" w:rsidRPr="00BA20FC">
              <w:rPr>
                <w:rFonts w:ascii="Arial" w:hAnsi="Arial" w:cs="Arial"/>
                <w:b/>
                <w:bCs/>
                <w:sz w:val="22"/>
                <w:szCs w:val="22"/>
              </w:rPr>
              <w:t xml:space="preserve"> - Attestation</w:t>
            </w:r>
            <w:r w:rsidR="00921016" w:rsidRPr="00BA20FC">
              <w:rPr>
                <w:rFonts w:ascii="Arial" w:hAnsi="Arial" w:cs="Arial"/>
                <w:b/>
                <w:bCs/>
                <w:sz w:val="22"/>
                <w:szCs w:val="22"/>
              </w:rPr>
              <w:t>s</w:t>
            </w:r>
            <w:r w:rsidR="001E0CE0" w:rsidRPr="00BA20FC">
              <w:rPr>
                <w:rFonts w:ascii="Arial" w:hAnsi="Arial" w:cs="Arial"/>
                <w:b/>
                <w:bCs/>
                <w:sz w:val="22"/>
                <w:szCs w:val="22"/>
              </w:rPr>
              <w:t xml:space="preserve"> sur l’honneur du sous-traitant.</w:t>
            </w:r>
          </w:p>
        </w:tc>
      </w:tr>
    </w:tbl>
    <w:p w:rsidR="001E0CE0" w:rsidRPr="001C7D87" w:rsidRDefault="001E0CE0" w:rsidP="00BA20FC">
      <w:pPr>
        <w:jc w:val="both"/>
        <w:rPr>
          <w:rFonts w:ascii="Arial" w:hAnsi="Arial" w:cs="Arial"/>
        </w:rPr>
      </w:pPr>
    </w:p>
    <w:p w:rsidR="00346541" w:rsidRPr="00E86DA8" w:rsidRDefault="00346541" w:rsidP="00346541">
      <w:pPr>
        <w:tabs>
          <w:tab w:val="left" w:pos="576"/>
        </w:tabs>
        <w:jc w:val="both"/>
        <w:rPr>
          <w:rFonts w:ascii="Arial" w:hAnsi="Arial" w:cs="Arial"/>
          <w:bCs/>
        </w:rPr>
      </w:pPr>
      <w:r w:rsidRPr="00E86DA8">
        <w:rPr>
          <w:rFonts w:ascii="Arial" w:hAnsi="Arial" w:cs="Arial"/>
          <w:bCs/>
        </w:rPr>
        <w:t xml:space="preserve">Le </w:t>
      </w:r>
      <w:r>
        <w:rPr>
          <w:rFonts w:ascii="Arial" w:hAnsi="Arial" w:cs="Arial"/>
          <w:bCs/>
        </w:rPr>
        <w:t>sous-traitant</w:t>
      </w:r>
      <w:r w:rsidRPr="00E86DA8">
        <w:rPr>
          <w:rFonts w:ascii="Arial" w:hAnsi="Arial" w:cs="Arial"/>
          <w:bCs/>
        </w:rPr>
        <w:t xml:space="preserve"> déclare sur l’honneur :</w:t>
      </w:r>
    </w:p>
    <w:p w:rsidR="003F161D" w:rsidRPr="00E62611" w:rsidRDefault="003F161D" w:rsidP="003F161D">
      <w:pPr>
        <w:pStyle w:val="NormalWeb"/>
        <w:numPr>
          <w:ilvl w:val="0"/>
          <w:numId w:val="11"/>
        </w:numPr>
        <w:spacing w:before="120" w:beforeAutospacing="0" w:after="0" w:afterAutospacing="0"/>
        <w:ind w:left="357" w:hanging="357"/>
        <w:jc w:val="both"/>
        <w:rPr>
          <w:rFonts w:ascii="Arial" w:hAnsi="Arial" w:cs="Arial"/>
          <w:b/>
          <w:sz w:val="20"/>
          <w:szCs w:val="20"/>
        </w:rPr>
      </w:pPr>
      <w:r w:rsidRPr="00E62611">
        <w:rPr>
          <w:rFonts w:ascii="Arial" w:hAnsi="Arial" w:cs="Arial"/>
          <w:b/>
          <w:i/>
          <w:sz w:val="20"/>
          <w:szCs w:val="20"/>
        </w:rPr>
        <w:t>Condamnation définitive :</w:t>
      </w:r>
    </w:p>
    <w:p w:rsidR="003F161D" w:rsidRDefault="003F161D" w:rsidP="00BC187A">
      <w:pPr>
        <w:pStyle w:val="NormalWeb"/>
        <w:spacing w:before="80" w:beforeAutospacing="0" w:after="0" w:afterAutospacing="0"/>
        <w:jc w:val="both"/>
        <w:rPr>
          <w:rFonts w:ascii="Arial" w:hAnsi="Arial" w:cs="Arial"/>
          <w:sz w:val="20"/>
          <w:szCs w:val="20"/>
        </w:rPr>
      </w:pPr>
      <w:r w:rsidRPr="00153864">
        <w:rPr>
          <w:rFonts w:ascii="Arial" w:hAnsi="Arial" w:cs="Arial"/>
          <w:sz w:val="20"/>
          <w:szCs w:val="20"/>
        </w:rPr>
        <w:t>-</w:t>
      </w:r>
      <w:r>
        <w:rPr>
          <w:rFonts w:ascii="Arial" w:hAnsi="Arial" w:cs="Arial"/>
          <w:sz w:val="20"/>
          <w:szCs w:val="20"/>
        </w:rPr>
        <w:t xml:space="preserve"> </w:t>
      </w:r>
      <w:r w:rsidRPr="00F75E53">
        <w:rPr>
          <w:rFonts w:ascii="Arial" w:hAnsi="Arial" w:cs="Arial"/>
          <w:sz w:val="20"/>
          <w:szCs w:val="20"/>
        </w:rPr>
        <w:t xml:space="preserve">ne pas avoir fait l'objet, depuis moins de cinq ans, d'une condamnation définitive pour l'une des infractions prévues aux articles 222-38, 222-40,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w:t>
      </w:r>
      <w:r w:rsidR="00AD2956">
        <w:rPr>
          <w:rFonts w:ascii="Arial" w:hAnsi="Arial" w:cs="Arial"/>
          <w:sz w:val="20"/>
          <w:szCs w:val="20"/>
        </w:rPr>
        <w:t xml:space="preserve">1741 du code général des impôts, </w:t>
      </w:r>
      <w:r w:rsidRPr="00F75E53">
        <w:rPr>
          <w:rFonts w:ascii="Arial" w:hAnsi="Arial" w:cs="Arial"/>
          <w:sz w:val="20"/>
          <w:szCs w:val="20"/>
        </w:rPr>
        <w:t xml:space="preserve">aux articles L. </w:t>
      </w:r>
      <w:smartTag w:uri="urn:schemas-microsoft-com:office:smarttags" w:element="phone">
        <w:smartTagPr>
          <w:attr w:name="ls" w:val="trans"/>
        </w:smartTagPr>
        <w:r w:rsidRPr="00F75E53">
          <w:rPr>
            <w:rFonts w:ascii="Arial" w:hAnsi="Arial" w:cs="Arial"/>
            <w:sz w:val="20"/>
            <w:szCs w:val="20"/>
          </w:rPr>
          <w:t>2339-2</w:t>
        </w:r>
      </w:smartTag>
      <w:r w:rsidR="00AD2956">
        <w:rPr>
          <w:rFonts w:ascii="Arial" w:hAnsi="Arial" w:cs="Arial"/>
          <w:sz w:val="20"/>
          <w:szCs w:val="20"/>
        </w:rPr>
        <w:t xml:space="preserve"> à L. </w:t>
      </w:r>
      <w:r w:rsidRPr="00F75E53">
        <w:rPr>
          <w:rFonts w:ascii="Arial" w:hAnsi="Arial" w:cs="Arial"/>
          <w:sz w:val="20"/>
          <w:szCs w:val="20"/>
        </w:rPr>
        <w:t>2339-</w:t>
      </w:r>
      <w:smartTag w:uri="urn:schemas-microsoft-com:office:smarttags" w:element="metricconverter">
        <w:smartTagPr>
          <w:attr w:name="ProductID" w:val="4, L"/>
        </w:smartTagPr>
        <w:smartTag w:uri="urn:schemas-microsoft-com:office:smarttags" w:element="phone">
          <w:smartTagPr>
            <w:attr w:name="ls" w:val="trans"/>
          </w:smartTagPr>
          <w:smartTag w:uri="urn:schemas-microsoft-com:office:smarttags" w:element="metricconverter">
            <w:smartTagPr>
              <w:attr w:name="ProductID" w:val="4, L"/>
            </w:smartTagPr>
            <w:r w:rsidRPr="00F75E53">
              <w:rPr>
                <w:rFonts w:ascii="Arial" w:hAnsi="Arial" w:cs="Arial"/>
                <w:sz w:val="20"/>
                <w:szCs w:val="20"/>
              </w:rPr>
              <w:t>4</w:t>
            </w:r>
          </w:smartTag>
          <w:r w:rsidRPr="00F75E53">
            <w:rPr>
              <w:rFonts w:ascii="Arial" w:hAnsi="Arial" w:cs="Arial"/>
              <w:sz w:val="20"/>
              <w:szCs w:val="20"/>
            </w:rPr>
            <w:t xml:space="preserve">, </w:t>
          </w:r>
          <w:r w:rsidR="00AD2956" w:rsidRPr="00C80D32">
            <w:rPr>
              <w:rFonts w:ascii="Arial" w:hAnsi="Arial" w:cs="Arial"/>
              <w:sz w:val="20"/>
              <w:szCs w:val="20"/>
            </w:rPr>
            <w:t>L</w:t>
          </w:r>
        </w:smartTag>
      </w:smartTag>
      <w:r w:rsidR="00AD2956" w:rsidRPr="00C80D32">
        <w:rPr>
          <w:rFonts w:ascii="Arial" w:hAnsi="Arial" w:cs="Arial"/>
          <w:sz w:val="20"/>
          <w:szCs w:val="20"/>
        </w:rPr>
        <w:t>. 2339-11-1 à L. 2339-11-3 du code de la défense et à l’article L. 317-8 du code de la sécurité intérieure</w:t>
      </w:r>
      <w:r w:rsidRPr="00C80D32">
        <w:rPr>
          <w:rFonts w:ascii="Arial" w:hAnsi="Arial" w:cs="Arial"/>
          <w:sz w:val="20"/>
          <w:szCs w:val="20"/>
        </w:rPr>
        <w:t>, o</w:t>
      </w:r>
      <w:r w:rsidRPr="00F75E53">
        <w:rPr>
          <w:rFonts w:ascii="Arial" w:hAnsi="Arial" w:cs="Arial"/>
          <w:sz w:val="20"/>
          <w:szCs w:val="20"/>
        </w:rPr>
        <w:t>u pour une infraction de même nature dans un autre Etat de l’Union européenne ;</w:t>
      </w:r>
    </w:p>
    <w:p w:rsidR="003F161D" w:rsidRPr="00A43D05" w:rsidRDefault="003F161D" w:rsidP="00BC187A">
      <w:pPr>
        <w:pStyle w:val="NormalWeb"/>
        <w:spacing w:before="80" w:beforeAutospacing="0" w:after="0" w:afterAutospacing="0"/>
        <w:jc w:val="both"/>
        <w:rPr>
          <w:rFonts w:ascii="Arial" w:hAnsi="Arial" w:cs="Arial"/>
          <w:sz w:val="20"/>
          <w:szCs w:val="20"/>
        </w:rPr>
      </w:pPr>
      <w:r w:rsidRPr="00BC187A">
        <w:rPr>
          <w:rFonts w:ascii="Arial" w:hAnsi="Arial" w:cs="Arial"/>
          <w:sz w:val="20"/>
          <w:szCs w:val="20"/>
        </w:rPr>
        <w:t>- ne pas être exclu des marchés publics, à titre de peine principale ou complémentaire prononcée par le juge pénal, sur le fondement des articles 131-10 ou 131-39 du code pénal</w:t>
      </w:r>
      <w:r w:rsidRPr="00A43D05">
        <w:rPr>
          <w:rFonts w:ascii="Arial" w:hAnsi="Arial" w:cs="Arial"/>
          <w:sz w:val="20"/>
          <w:szCs w:val="20"/>
        </w:rPr>
        <w:t> ;</w:t>
      </w:r>
    </w:p>
    <w:p w:rsidR="003F161D" w:rsidRPr="00E62611" w:rsidRDefault="003F161D" w:rsidP="003F161D">
      <w:pPr>
        <w:pStyle w:val="NormalWeb"/>
        <w:numPr>
          <w:ilvl w:val="0"/>
          <w:numId w:val="11"/>
        </w:numPr>
        <w:spacing w:before="120" w:beforeAutospacing="0" w:after="0" w:afterAutospacing="0"/>
        <w:ind w:left="357" w:hanging="357"/>
        <w:jc w:val="both"/>
        <w:rPr>
          <w:rFonts w:ascii="Arial" w:hAnsi="Arial" w:cs="Arial"/>
          <w:b/>
          <w:sz w:val="20"/>
          <w:szCs w:val="20"/>
        </w:rPr>
      </w:pPr>
      <w:r w:rsidRPr="00E62611">
        <w:rPr>
          <w:rFonts w:ascii="Arial" w:hAnsi="Arial" w:cs="Arial"/>
          <w:b/>
          <w:i/>
          <w:sz w:val="20"/>
          <w:szCs w:val="20"/>
        </w:rPr>
        <w:t>Lutte contre le travail illégal :</w:t>
      </w:r>
    </w:p>
    <w:p w:rsidR="003F161D" w:rsidRDefault="003F161D" w:rsidP="00BC187A">
      <w:pPr>
        <w:pStyle w:val="NormalWeb"/>
        <w:spacing w:before="80" w:beforeAutospacing="0" w:after="0" w:afterAutospacing="0"/>
        <w:jc w:val="both"/>
        <w:rPr>
          <w:rFonts w:ascii="Arial" w:hAnsi="Arial" w:cs="Arial"/>
          <w:sz w:val="20"/>
          <w:szCs w:val="20"/>
        </w:rPr>
      </w:pPr>
      <w:r>
        <w:rPr>
          <w:rFonts w:ascii="Arial" w:hAnsi="Arial" w:cs="Arial"/>
          <w:i/>
          <w:sz w:val="20"/>
          <w:szCs w:val="20"/>
        </w:rPr>
        <w:t xml:space="preserve">- </w:t>
      </w:r>
      <w:r w:rsidRPr="00F75E53">
        <w:rPr>
          <w:rFonts w:ascii="Arial" w:hAnsi="Arial" w:cs="Arial"/>
          <w:sz w:val="20"/>
          <w:szCs w:val="20"/>
        </w:rPr>
        <w:t xml:space="preserve">ne pas avoir fait l'objet, depuis moins de cinq ans, d'une condamnation inscrite au bulletin n° 2 du casier judiciaire </w:t>
      </w:r>
      <w:r w:rsidRPr="00BC187A">
        <w:rPr>
          <w:rFonts w:ascii="Arial" w:hAnsi="Arial" w:cs="Arial"/>
          <w:sz w:val="20"/>
          <w:szCs w:val="20"/>
        </w:rPr>
        <w:t xml:space="preserve">pour les infractions mentionnées aux articles L. </w:t>
      </w:r>
      <w:smartTag w:uri="urn:schemas-microsoft-com:office:smarttags" w:element="phone">
        <w:smartTagPr>
          <w:attr w:name="ls" w:val="trans"/>
        </w:smartTagPr>
        <w:r w:rsidRPr="00BC187A">
          <w:rPr>
            <w:rFonts w:ascii="Arial" w:hAnsi="Arial" w:cs="Arial"/>
            <w:sz w:val="20"/>
            <w:szCs w:val="20"/>
          </w:rPr>
          <w:t>8221-</w:t>
        </w:r>
        <w:smartTag w:uri="urn:schemas-microsoft-com:office:smarttags" w:element="metricconverter">
          <w:smartTagPr>
            <w:attr w:name="ProductID" w:val="1, L"/>
          </w:smartTagPr>
          <w:smartTag w:uri="urn:schemas-microsoft-com:office:smarttags" w:element="phone">
            <w:smartTagPr>
              <w:attr w:name="ls" w:val="trans"/>
            </w:smartTagPr>
            <w:r w:rsidRPr="00BC187A">
              <w:rPr>
                <w:rFonts w:ascii="Arial" w:hAnsi="Arial" w:cs="Arial"/>
                <w:sz w:val="20"/>
                <w:szCs w:val="20"/>
              </w:rPr>
              <w:t>1</w:t>
            </w:r>
          </w:smartTag>
        </w:smartTag>
        <w:r w:rsidRPr="00BC187A">
          <w:rPr>
            <w:rFonts w:ascii="Arial" w:hAnsi="Arial" w:cs="Arial"/>
            <w:sz w:val="20"/>
            <w:szCs w:val="20"/>
          </w:rPr>
          <w:t>, L</w:t>
        </w:r>
      </w:smartTag>
      <w:r w:rsidRPr="00BC187A">
        <w:rPr>
          <w:rFonts w:ascii="Arial" w:hAnsi="Arial" w:cs="Arial"/>
          <w:sz w:val="20"/>
          <w:szCs w:val="20"/>
        </w:rPr>
        <w:t xml:space="preserve">. </w:t>
      </w:r>
      <w:smartTag w:uri="urn:schemas-microsoft-com:office:smarttags" w:element="phone">
        <w:smartTagPr>
          <w:attr w:name="ls" w:val="trans"/>
        </w:smartTagPr>
        <w:r w:rsidRPr="00BC187A">
          <w:rPr>
            <w:rFonts w:ascii="Arial" w:hAnsi="Arial" w:cs="Arial"/>
            <w:sz w:val="20"/>
            <w:szCs w:val="20"/>
          </w:rPr>
          <w:t>8221-</w:t>
        </w:r>
        <w:smartTag w:uri="urn:schemas-microsoft-com:office:smarttags" w:element="metricconverter">
          <w:smartTagPr>
            <w:attr w:name="ProductID" w:val="3, L"/>
          </w:smartTagPr>
          <w:smartTag w:uri="urn:schemas-microsoft-com:office:smarttags" w:element="phone">
            <w:smartTagPr>
              <w:attr w:name="ls" w:val="trans"/>
            </w:smartTagPr>
            <w:r w:rsidRPr="00BC187A">
              <w:rPr>
                <w:rFonts w:ascii="Arial" w:hAnsi="Arial" w:cs="Arial"/>
                <w:sz w:val="20"/>
                <w:szCs w:val="20"/>
              </w:rPr>
              <w:t>3</w:t>
            </w:r>
          </w:smartTag>
        </w:smartTag>
        <w:r w:rsidRPr="00BC187A">
          <w:rPr>
            <w:rFonts w:ascii="Arial" w:hAnsi="Arial" w:cs="Arial"/>
            <w:sz w:val="20"/>
            <w:szCs w:val="20"/>
          </w:rPr>
          <w:t>, L</w:t>
        </w:r>
      </w:smartTag>
      <w:r w:rsidRPr="00BC187A">
        <w:rPr>
          <w:rFonts w:ascii="Arial" w:hAnsi="Arial" w:cs="Arial"/>
          <w:sz w:val="20"/>
          <w:szCs w:val="20"/>
        </w:rPr>
        <w:t xml:space="preserve">. </w:t>
      </w:r>
      <w:smartTag w:uri="urn:schemas-microsoft-com:office:smarttags" w:element="phone">
        <w:smartTagPr>
          <w:attr w:name="ls" w:val="trans"/>
        </w:smartTagPr>
        <w:r w:rsidRPr="00BC187A">
          <w:rPr>
            <w:rFonts w:ascii="Arial" w:hAnsi="Arial" w:cs="Arial"/>
            <w:sz w:val="20"/>
            <w:szCs w:val="20"/>
          </w:rPr>
          <w:t>8221-</w:t>
        </w:r>
        <w:smartTag w:uri="urn:schemas-microsoft-com:office:smarttags" w:element="metricconverter">
          <w:smartTagPr>
            <w:attr w:name="ProductID" w:val="5, L"/>
          </w:smartTagPr>
          <w:smartTag w:uri="urn:schemas-microsoft-com:office:smarttags" w:element="phone">
            <w:smartTagPr>
              <w:attr w:name="ls" w:val="trans"/>
            </w:smartTagPr>
            <w:r w:rsidRPr="00BC187A">
              <w:rPr>
                <w:rFonts w:ascii="Arial" w:hAnsi="Arial" w:cs="Arial"/>
                <w:sz w:val="20"/>
                <w:szCs w:val="20"/>
              </w:rPr>
              <w:t>5</w:t>
            </w:r>
          </w:smartTag>
        </w:smartTag>
        <w:r w:rsidRPr="00BC187A">
          <w:rPr>
            <w:rFonts w:ascii="Arial" w:hAnsi="Arial" w:cs="Arial"/>
            <w:sz w:val="20"/>
            <w:szCs w:val="20"/>
          </w:rPr>
          <w:t>, L</w:t>
        </w:r>
      </w:smartTag>
      <w:r w:rsidRPr="00BC187A">
        <w:rPr>
          <w:rFonts w:ascii="Arial" w:hAnsi="Arial" w:cs="Arial"/>
          <w:sz w:val="20"/>
          <w:szCs w:val="20"/>
        </w:rPr>
        <w:t xml:space="preserve">. </w:t>
      </w:r>
      <w:smartTag w:uri="urn:schemas-microsoft-com:office:smarttags" w:element="phone">
        <w:smartTagPr>
          <w:attr w:name="ls" w:val="trans"/>
        </w:smartTagPr>
        <w:r w:rsidRPr="00BC187A">
          <w:rPr>
            <w:rFonts w:ascii="Arial" w:hAnsi="Arial" w:cs="Arial"/>
            <w:sz w:val="20"/>
            <w:szCs w:val="20"/>
          </w:rPr>
          <w:t>8231-</w:t>
        </w:r>
        <w:smartTag w:uri="urn:schemas-microsoft-com:office:smarttags" w:element="metricconverter">
          <w:smartTagPr>
            <w:attr w:name="ProductID" w:val="1, L"/>
          </w:smartTagPr>
          <w:smartTag w:uri="urn:schemas-microsoft-com:office:smarttags" w:element="phone">
            <w:smartTagPr>
              <w:attr w:name="ls" w:val="trans"/>
            </w:smartTagPr>
            <w:r w:rsidRPr="00BC187A">
              <w:rPr>
                <w:rFonts w:ascii="Arial" w:hAnsi="Arial" w:cs="Arial"/>
                <w:sz w:val="20"/>
                <w:szCs w:val="20"/>
              </w:rPr>
              <w:t>1</w:t>
            </w:r>
          </w:smartTag>
        </w:smartTag>
        <w:r w:rsidRPr="00BC187A">
          <w:rPr>
            <w:rFonts w:ascii="Arial" w:hAnsi="Arial" w:cs="Arial"/>
            <w:sz w:val="20"/>
            <w:szCs w:val="20"/>
          </w:rPr>
          <w:t>, L</w:t>
        </w:r>
      </w:smartTag>
      <w:r w:rsidRPr="00BC187A">
        <w:rPr>
          <w:rFonts w:ascii="Arial" w:hAnsi="Arial" w:cs="Arial"/>
          <w:sz w:val="20"/>
          <w:szCs w:val="20"/>
        </w:rPr>
        <w:t xml:space="preserve">. </w:t>
      </w:r>
      <w:smartTag w:uri="urn:schemas-microsoft-com:office:smarttags" w:element="phone">
        <w:smartTagPr>
          <w:attr w:name="ls" w:val="trans"/>
        </w:smartTagPr>
        <w:r w:rsidRPr="00BC187A">
          <w:rPr>
            <w:rFonts w:ascii="Arial" w:hAnsi="Arial" w:cs="Arial"/>
            <w:sz w:val="20"/>
            <w:szCs w:val="20"/>
          </w:rPr>
          <w:t>8241-1</w:t>
        </w:r>
      </w:smartTag>
      <w:r w:rsidRPr="00BC187A">
        <w:rPr>
          <w:rFonts w:ascii="Arial" w:hAnsi="Arial" w:cs="Arial"/>
          <w:sz w:val="20"/>
          <w:szCs w:val="20"/>
        </w:rPr>
        <w:t xml:space="preserve"> , L. 8251-1 et L. 8251-2 du code du travail,</w:t>
      </w:r>
      <w:r w:rsidRPr="00F75E53">
        <w:rPr>
          <w:rFonts w:ascii="Arial" w:hAnsi="Arial" w:cs="Arial"/>
          <w:sz w:val="20"/>
          <w:szCs w:val="20"/>
        </w:rPr>
        <w:t xml:space="preserve"> ou pour des infractions de même nature dans un autre Etat de l’Union européenne ;</w:t>
      </w:r>
    </w:p>
    <w:p w:rsidR="003F161D" w:rsidRPr="00A43D05" w:rsidRDefault="003F161D" w:rsidP="00BC187A">
      <w:pPr>
        <w:tabs>
          <w:tab w:val="left" w:pos="576"/>
        </w:tabs>
        <w:spacing w:before="80"/>
        <w:jc w:val="both"/>
        <w:rPr>
          <w:rFonts w:ascii="Arial" w:hAnsi="Arial" w:cs="Arial"/>
        </w:rPr>
      </w:pPr>
      <w:r w:rsidRPr="00BC187A">
        <w:rPr>
          <w:rFonts w:ascii="Arial" w:hAnsi="Arial" w:cs="Arial"/>
        </w:rPr>
        <w:t>-</w:t>
      </w:r>
      <w:r>
        <w:rPr>
          <w:rFonts w:ascii="Arial" w:hAnsi="Arial" w:cs="Arial"/>
          <w:color w:val="0000FF"/>
        </w:rPr>
        <w:t xml:space="preserve"> </w:t>
      </w:r>
      <w:r w:rsidRPr="00BC187A">
        <w:rPr>
          <w:rFonts w:ascii="Arial" w:hAnsi="Arial" w:cs="Arial"/>
        </w:rPr>
        <w:t xml:space="preserve">pour les contrats administratifs, ne pas faire l’objet d’une mesure d’exclusion ordonnée par le préfet, en application des articles L. </w:t>
      </w:r>
      <w:smartTag w:uri="urn:schemas-microsoft-com:office:smarttags" w:element="phone">
        <w:smartTagPr>
          <w:attr w:name="ls" w:val="trans"/>
        </w:smartTagPr>
        <w:r w:rsidRPr="00BC187A">
          <w:rPr>
            <w:rFonts w:ascii="Arial" w:hAnsi="Arial" w:cs="Arial"/>
          </w:rPr>
          <w:t>8272-4</w:t>
        </w:r>
      </w:smartTag>
      <w:r w:rsidRPr="00BC187A">
        <w:rPr>
          <w:rFonts w:ascii="Arial" w:hAnsi="Arial" w:cs="Arial"/>
        </w:rPr>
        <w:t xml:space="preserve">, R. </w:t>
      </w:r>
      <w:smartTag w:uri="urn:schemas-microsoft-com:office:smarttags" w:element="phone">
        <w:smartTagPr>
          <w:attr w:name="ls" w:val="trans"/>
        </w:smartTagPr>
        <w:r w:rsidRPr="00BC187A">
          <w:rPr>
            <w:rFonts w:ascii="Arial" w:hAnsi="Arial" w:cs="Arial"/>
          </w:rPr>
          <w:t>8272-10</w:t>
        </w:r>
      </w:smartTag>
      <w:r w:rsidRPr="00BC187A">
        <w:rPr>
          <w:rFonts w:ascii="Arial" w:hAnsi="Arial" w:cs="Arial"/>
        </w:rPr>
        <w:t xml:space="preserve"> et R. </w:t>
      </w:r>
      <w:smartTag w:uri="urn:schemas-microsoft-com:office:smarttags" w:element="phone">
        <w:smartTagPr>
          <w:attr w:name="ls" w:val="trans"/>
        </w:smartTagPr>
        <w:r w:rsidRPr="00BC187A">
          <w:rPr>
            <w:rFonts w:ascii="Arial" w:hAnsi="Arial" w:cs="Arial"/>
          </w:rPr>
          <w:t>8272-11</w:t>
        </w:r>
      </w:smartTag>
      <w:r w:rsidRPr="00BC187A">
        <w:rPr>
          <w:rFonts w:ascii="Arial" w:hAnsi="Arial" w:cs="Arial"/>
        </w:rPr>
        <w:t xml:space="preserve"> du code du travail ;</w:t>
      </w:r>
    </w:p>
    <w:p w:rsidR="003F161D" w:rsidRPr="00B10F34" w:rsidRDefault="003F161D" w:rsidP="00384D62">
      <w:pPr>
        <w:numPr>
          <w:ilvl w:val="0"/>
          <w:numId w:val="11"/>
        </w:numPr>
        <w:tabs>
          <w:tab w:val="clear" w:pos="360"/>
          <w:tab w:val="num" w:pos="0"/>
          <w:tab w:val="left" w:pos="576"/>
        </w:tabs>
        <w:spacing w:before="120"/>
        <w:ind w:left="0" w:firstLine="0"/>
        <w:jc w:val="both"/>
        <w:rPr>
          <w:rFonts w:ascii="Arial" w:hAnsi="Arial" w:cs="Arial"/>
        </w:rPr>
      </w:pPr>
      <w:r w:rsidRPr="00E62611">
        <w:rPr>
          <w:rFonts w:ascii="Arial" w:hAnsi="Arial" w:cs="Arial"/>
          <w:b/>
          <w:i/>
        </w:rPr>
        <w:t>Obligation d’emploi des travailleurs handicapés ou assimilés :</w:t>
      </w:r>
      <w:r w:rsidRPr="00153864">
        <w:rPr>
          <w:rFonts w:ascii="Arial" w:hAnsi="Arial" w:cs="Arial"/>
        </w:rPr>
        <w:t xml:space="preserve"> pour les marchés publics et accords-cadres soumis au code des marchés publics, être en règle, au cours de l'année précédant celle au cours de laquelle a lieu le lancement de la consultation, au regard des articles L. 5212-1 à L. </w:t>
      </w:r>
      <w:smartTag w:uri="urn:schemas-microsoft-com:office:smarttags" w:element="phone">
        <w:smartTagPr>
          <w:attr w:name="ls" w:val="trans"/>
        </w:smartTagPr>
        <w:r w:rsidRPr="00153864">
          <w:rPr>
            <w:rFonts w:ascii="Arial" w:hAnsi="Arial" w:cs="Arial"/>
          </w:rPr>
          <w:t>5212-11</w:t>
        </w:r>
      </w:smartTag>
      <w:r w:rsidRPr="00153864">
        <w:rPr>
          <w:rFonts w:ascii="Arial" w:hAnsi="Arial" w:cs="Arial"/>
        </w:rPr>
        <w:t xml:space="preserve"> du </w:t>
      </w:r>
      <w:r w:rsidRPr="00153864">
        <w:rPr>
          <w:rFonts w:ascii="Arial" w:hAnsi="Arial" w:cs="Arial"/>
          <w:bCs/>
        </w:rPr>
        <w:t>code du travail</w:t>
      </w:r>
      <w:r w:rsidRPr="00153864">
        <w:rPr>
          <w:rFonts w:ascii="Arial" w:hAnsi="Arial" w:cs="Arial"/>
        </w:rPr>
        <w:t xml:space="preserve"> concernant l’emploi des travailleurs handicapés ;</w:t>
      </w:r>
    </w:p>
    <w:p w:rsidR="003F161D" w:rsidRPr="00F75E53" w:rsidRDefault="003F161D" w:rsidP="00384D62">
      <w:pPr>
        <w:pStyle w:val="NormalWeb"/>
        <w:numPr>
          <w:ilvl w:val="0"/>
          <w:numId w:val="11"/>
        </w:numPr>
        <w:tabs>
          <w:tab w:val="clear" w:pos="360"/>
          <w:tab w:val="num" w:pos="0"/>
        </w:tabs>
        <w:spacing w:before="120" w:beforeAutospacing="0" w:after="0" w:afterAutospacing="0"/>
        <w:ind w:left="0" w:firstLine="0"/>
        <w:jc w:val="both"/>
        <w:rPr>
          <w:rFonts w:ascii="Arial" w:hAnsi="Arial" w:cs="Arial"/>
          <w:sz w:val="20"/>
          <w:szCs w:val="20"/>
        </w:rPr>
      </w:pPr>
      <w:r w:rsidRPr="00E62611">
        <w:rPr>
          <w:rFonts w:ascii="Arial" w:hAnsi="Arial" w:cs="Arial"/>
          <w:b/>
          <w:i/>
          <w:sz w:val="20"/>
          <w:szCs w:val="20"/>
        </w:rPr>
        <w:t>Liquidation judiciaire :</w:t>
      </w:r>
      <w:r>
        <w:rPr>
          <w:rFonts w:ascii="Arial" w:hAnsi="Arial" w:cs="Arial"/>
          <w:sz w:val="20"/>
          <w:szCs w:val="20"/>
        </w:rPr>
        <w:t xml:space="preserve"> </w:t>
      </w:r>
      <w:r w:rsidRPr="00F75E53">
        <w:rPr>
          <w:rFonts w:ascii="Arial" w:hAnsi="Arial" w:cs="Arial"/>
          <w:sz w:val="20"/>
          <w:szCs w:val="20"/>
        </w:rPr>
        <w:t xml:space="preserve">ne pas être soumis à la procédure de liquidation judiciaire prévue à l’article L. </w:t>
      </w:r>
      <w:r>
        <w:rPr>
          <w:rFonts w:ascii="Arial" w:hAnsi="Arial" w:cs="Arial"/>
          <w:sz w:val="20"/>
          <w:szCs w:val="20"/>
        </w:rPr>
        <w:t>640-1 du code de commerce,</w:t>
      </w:r>
      <w:r w:rsidRPr="00F75E53">
        <w:rPr>
          <w:rFonts w:ascii="Arial" w:hAnsi="Arial" w:cs="Arial"/>
          <w:sz w:val="20"/>
          <w:szCs w:val="20"/>
        </w:rPr>
        <w:t xml:space="preserve"> ne pas être en état de faillite personnelle en application des articles L. 653-1 à L. 653-8 du m</w:t>
      </w:r>
      <w:r>
        <w:rPr>
          <w:rFonts w:ascii="Arial" w:hAnsi="Arial" w:cs="Arial"/>
          <w:sz w:val="20"/>
          <w:szCs w:val="20"/>
        </w:rPr>
        <w:t>ême code, et</w:t>
      </w:r>
      <w:r w:rsidRPr="00F75E53">
        <w:rPr>
          <w:rFonts w:ascii="Arial" w:hAnsi="Arial" w:cs="Arial"/>
          <w:sz w:val="20"/>
          <w:szCs w:val="20"/>
        </w:rPr>
        <w:t xml:space="preserve"> ne pas faire l’objet d’une procédure équivalente régie par un droit étranger ;</w:t>
      </w:r>
    </w:p>
    <w:p w:rsidR="003F161D" w:rsidRPr="00F75E53" w:rsidRDefault="003F161D" w:rsidP="00384D62">
      <w:pPr>
        <w:pStyle w:val="NormalWeb"/>
        <w:numPr>
          <w:ilvl w:val="0"/>
          <w:numId w:val="11"/>
        </w:numPr>
        <w:tabs>
          <w:tab w:val="clear" w:pos="360"/>
          <w:tab w:val="num" w:pos="0"/>
        </w:tabs>
        <w:spacing w:before="120" w:beforeAutospacing="0" w:after="0" w:afterAutospacing="0"/>
        <w:ind w:left="0" w:firstLine="0"/>
        <w:jc w:val="both"/>
        <w:rPr>
          <w:rFonts w:ascii="Arial" w:hAnsi="Arial" w:cs="Arial"/>
          <w:sz w:val="20"/>
          <w:szCs w:val="20"/>
        </w:rPr>
      </w:pPr>
      <w:r w:rsidRPr="00E62611">
        <w:rPr>
          <w:rFonts w:ascii="Arial" w:hAnsi="Arial" w:cs="Arial"/>
          <w:b/>
          <w:i/>
          <w:sz w:val="20"/>
          <w:szCs w:val="20"/>
        </w:rPr>
        <w:t>Redressement judiciaire :</w:t>
      </w:r>
      <w:r w:rsidRPr="00153864">
        <w:rPr>
          <w:rFonts w:ascii="Arial" w:hAnsi="Arial" w:cs="Arial"/>
          <w:i/>
          <w:sz w:val="20"/>
          <w:szCs w:val="20"/>
        </w:rPr>
        <w:t xml:space="preserve"> </w:t>
      </w:r>
      <w:r w:rsidRPr="00F75E53">
        <w:rPr>
          <w:rFonts w:ascii="Arial" w:hAnsi="Arial" w:cs="Arial"/>
          <w:sz w:val="20"/>
          <w:szCs w:val="20"/>
        </w:rPr>
        <w:t>ne pas être admis à la procédure de redressement judici</w:t>
      </w:r>
      <w:r>
        <w:rPr>
          <w:rFonts w:ascii="Arial" w:hAnsi="Arial" w:cs="Arial"/>
          <w:sz w:val="20"/>
          <w:szCs w:val="20"/>
        </w:rPr>
        <w:t>aire instituée par l'article L. </w:t>
      </w:r>
      <w:r w:rsidRPr="00F75E53">
        <w:rPr>
          <w:rFonts w:ascii="Arial" w:hAnsi="Arial" w:cs="Arial"/>
          <w:sz w:val="20"/>
          <w:szCs w:val="20"/>
        </w:rPr>
        <w:t xml:space="preserve">631-1 du code de commerce ou à une procédure équivalente régie par un droit étranger, </w:t>
      </w:r>
      <w:r w:rsidR="00384D62">
        <w:rPr>
          <w:rFonts w:ascii="Arial" w:hAnsi="Arial" w:cs="Arial"/>
          <w:sz w:val="20"/>
          <w:szCs w:val="20"/>
        </w:rPr>
        <w:t>ou</w:t>
      </w:r>
      <w:r w:rsidRPr="00F75E53">
        <w:rPr>
          <w:rFonts w:ascii="Arial" w:hAnsi="Arial" w:cs="Arial"/>
          <w:sz w:val="20"/>
          <w:szCs w:val="20"/>
        </w:rPr>
        <w:t xml:space="preserve"> justifier d’une habilitation à poursuivre ses activités pendant la durée prévisible d'exécution </w:t>
      </w:r>
      <w:r w:rsidR="00384D62">
        <w:rPr>
          <w:rFonts w:ascii="Arial" w:hAnsi="Arial" w:cs="Arial"/>
          <w:sz w:val="20"/>
          <w:szCs w:val="20"/>
        </w:rPr>
        <w:t>du marché public ou de l’accord</w:t>
      </w:r>
      <w:r w:rsidR="00384D62">
        <w:rPr>
          <w:rFonts w:ascii="Arial" w:hAnsi="Arial" w:cs="Arial"/>
          <w:sz w:val="20"/>
          <w:szCs w:val="20"/>
        </w:rPr>
        <w:noBreakHyphen/>
        <w:t>cadre </w:t>
      </w:r>
      <w:r w:rsidRPr="00F75E53">
        <w:rPr>
          <w:rFonts w:ascii="Arial" w:hAnsi="Arial" w:cs="Arial"/>
          <w:sz w:val="20"/>
          <w:szCs w:val="20"/>
        </w:rPr>
        <w:t>;</w:t>
      </w:r>
    </w:p>
    <w:p w:rsidR="003F161D" w:rsidRPr="00153864" w:rsidRDefault="003F161D" w:rsidP="00384D62">
      <w:pPr>
        <w:numPr>
          <w:ilvl w:val="0"/>
          <w:numId w:val="11"/>
        </w:numPr>
        <w:tabs>
          <w:tab w:val="clear" w:pos="360"/>
          <w:tab w:val="num" w:pos="0"/>
          <w:tab w:val="left" w:pos="576"/>
        </w:tabs>
        <w:spacing w:before="120"/>
        <w:ind w:left="0" w:firstLine="0"/>
        <w:jc w:val="both"/>
        <w:rPr>
          <w:rFonts w:ascii="Arial" w:hAnsi="Arial" w:cs="Arial"/>
        </w:rPr>
      </w:pPr>
      <w:r w:rsidRPr="00E62611">
        <w:rPr>
          <w:rFonts w:ascii="Arial" w:hAnsi="Arial" w:cs="Arial"/>
          <w:b/>
          <w:i/>
        </w:rPr>
        <w:t>Situation fiscale et sociale :</w:t>
      </w:r>
      <w:r>
        <w:rPr>
          <w:rFonts w:ascii="Arial" w:hAnsi="Arial" w:cs="Arial"/>
        </w:rPr>
        <w:t xml:space="preserve"> </w:t>
      </w:r>
      <w:r w:rsidRPr="00F75E53">
        <w:rPr>
          <w:rFonts w:ascii="Arial" w:hAnsi="Arial" w:cs="Arial"/>
        </w:rPr>
        <w:t xml:space="preserve">avoir, au 31 décembre de l'année précédant celle au cours de laquelle a lieu le lancement de la consultation, souscrit les déclarations lui incombant </w:t>
      </w:r>
      <w:r>
        <w:rPr>
          <w:rFonts w:ascii="Arial" w:hAnsi="Arial" w:cs="Arial"/>
        </w:rPr>
        <w:t>en matière fiscale et sociale et</w:t>
      </w:r>
      <w:r w:rsidRPr="00F75E53">
        <w:rPr>
          <w:rFonts w:ascii="Arial" w:hAnsi="Arial" w:cs="Arial"/>
        </w:rPr>
        <w:t xml:space="preserve">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3F161D" w:rsidRPr="00BC187A" w:rsidRDefault="003F161D" w:rsidP="00384D62">
      <w:pPr>
        <w:pStyle w:val="NormalWeb"/>
        <w:numPr>
          <w:ilvl w:val="0"/>
          <w:numId w:val="11"/>
        </w:numPr>
        <w:spacing w:before="120" w:beforeAutospacing="0" w:after="0" w:afterAutospacing="0"/>
        <w:ind w:left="357" w:hanging="357"/>
        <w:jc w:val="both"/>
        <w:rPr>
          <w:rFonts w:ascii="Arial" w:hAnsi="Arial" w:cs="Arial"/>
          <w:b/>
          <w:i/>
          <w:sz w:val="20"/>
          <w:szCs w:val="20"/>
        </w:rPr>
      </w:pPr>
      <w:r w:rsidRPr="00BC187A">
        <w:rPr>
          <w:rFonts w:ascii="Arial" w:hAnsi="Arial" w:cs="Arial"/>
          <w:b/>
          <w:i/>
          <w:sz w:val="20"/>
          <w:szCs w:val="20"/>
        </w:rPr>
        <w:t>Marchés de défense et de sécurité :</w:t>
      </w:r>
    </w:p>
    <w:p w:rsidR="003F161D" w:rsidRPr="00BC187A" w:rsidRDefault="003F161D" w:rsidP="00BC187A">
      <w:pPr>
        <w:pStyle w:val="NormalWeb"/>
        <w:spacing w:before="80" w:beforeAutospacing="0" w:after="0" w:afterAutospacing="0"/>
        <w:jc w:val="both"/>
        <w:rPr>
          <w:rFonts w:ascii="Arial" w:hAnsi="Arial" w:cs="Arial"/>
          <w:sz w:val="20"/>
          <w:szCs w:val="20"/>
        </w:rPr>
      </w:pPr>
      <w:r w:rsidRPr="00BC187A">
        <w:rPr>
          <w:rFonts w:ascii="Arial" w:hAnsi="Arial" w:cs="Arial"/>
          <w:sz w:val="20"/>
          <w:szCs w:val="20"/>
        </w:rPr>
        <w:t xml:space="preserve">-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w:t>
      </w:r>
      <w:r w:rsidRPr="00BC187A">
        <w:rPr>
          <w:rFonts w:ascii="Arial" w:hAnsi="Arial" w:cs="Arial"/>
          <w:sz w:val="20"/>
          <w:szCs w:val="20"/>
        </w:rPr>
        <w:lastRenderedPageBreak/>
        <w:t>décisions de justice éventuellement prononcées à son encontre et établir, par tout moyen, que son professionnalisme ne peut plus être remis en doute ;</w:t>
      </w:r>
    </w:p>
    <w:p w:rsidR="003F161D" w:rsidRPr="00BC187A" w:rsidRDefault="003F161D" w:rsidP="00BC187A">
      <w:pPr>
        <w:pStyle w:val="NormalWeb"/>
        <w:spacing w:before="80" w:beforeAutospacing="0" w:after="0" w:afterAutospacing="0"/>
        <w:jc w:val="both"/>
        <w:rPr>
          <w:rFonts w:ascii="Arial" w:hAnsi="Arial" w:cs="Arial"/>
          <w:sz w:val="20"/>
          <w:szCs w:val="20"/>
        </w:rPr>
      </w:pPr>
      <w:r w:rsidRPr="00BC187A">
        <w:rPr>
          <w:rFonts w:ascii="Arial" w:hAnsi="Arial" w:cs="Arial"/>
          <w:sz w:val="20"/>
          <w:szCs w:val="20"/>
        </w:rPr>
        <w:t>- avoir la fiabilité nécessaire pour éviter des atteintes à la sécurité de l'Etat ;</w:t>
      </w:r>
    </w:p>
    <w:p w:rsidR="000E436D" w:rsidRPr="00E86DA8" w:rsidRDefault="006E6859" w:rsidP="00384D62">
      <w:pPr>
        <w:numPr>
          <w:ilvl w:val="0"/>
          <w:numId w:val="11"/>
        </w:numPr>
        <w:tabs>
          <w:tab w:val="left" w:pos="851"/>
        </w:tabs>
        <w:spacing w:before="120"/>
        <w:ind w:left="357" w:hanging="357"/>
        <w:jc w:val="both"/>
        <w:rPr>
          <w:rFonts w:ascii="Arial" w:hAnsi="Arial" w:cs="Arial"/>
        </w:rPr>
      </w:pPr>
      <w:r>
        <w:rPr>
          <w:rFonts w:ascii="Arial" w:hAnsi="Arial" w:cs="Arial"/>
        </w:rPr>
        <w:t>que les</w:t>
      </w:r>
      <w:r w:rsidRPr="001C7D87">
        <w:rPr>
          <w:rFonts w:ascii="Arial" w:hAnsi="Arial" w:cs="Arial"/>
        </w:rPr>
        <w:t xml:space="preserve"> renseignements fournis en annexe du présent document sont exacts.</w:t>
      </w:r>
    </w:p>
    <w:p w:rsidR="003F161D" w:rsidRDefault="003F161D" w:rsidP="001C7D87">
      <w:pPr>
        <w:rPr>
          <w:rFonts w:ascii="Arial" w:hAnsi="Arial" w:cs="Arial"/>
          <w:bCs/>
        </w:rPr>
      </w:pPr>
    </w:p>
    <w:p w:rsidR="00BC187A" w:rsidRDefault="00BC187A" w:rsidP="001C7D87">
      <w:pPr>
        <w:rPr>
          <w:rFonts w:ascii="Arial" w:hAnsi="Arial" w:cs="Arial"/>
          <w:bCs/>
        </w:rPr>
      </w:pPr>
    </w:p>
    <w:p w:rsidR="00BC187A" w:rsidRPr="001C7D87" w:rsidRDefault="00BC187A" w:rsidP="001C7D87">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9D4073">
        <w:tblPrEx>
          <w:tblCellMar>
            <w:top w:w="0" w:type="dxa"/>
            <w:bottom w:w="0" w:type="dxa"/>
          </w:tblCellMar>
        </w:tblPrEx>
        <w:tc>
          <w:tcPr>
            <w:tcW w:w="10277" w:type="dxa"/>
            <w:shd w:val="solid" w:color="66CCFF" w:fill="auto"/>
          </w:tcPr>
          <w:p w:rsidR="00720CF6" w:rsidRPr="00BA20FC" w:rsidRDefault="00921016" w:rsidP="001C7D87">
            <w:pPr>
              <w:rPr>
                <w:rFonts w:ascii="Arial" w:hAnsi="Arial" w:cs="Arial"/>
                <w:b/>
                <w:bCs/>
                <w:sz w:val="22"/>
                <w:szCs w:val="22"/>
              </w:rPr>
            </w:pPr>
            <w:r w:rsidRPr="00BA20FC">
              <w:rPr>
                <w:rFonts w:ascii="Arial" w:hAnsi="Arial" w:cs="Arial"/>
                <w:b/>
                <w:bCs/>
                <w:sz w:val="22"/>
                <w:szCs w:val="22"/>
              </w:rPr>
              <w:t>J</w:t>
            </w:r>
            <w:r w:rsidR="00720CF6" w:rsidRPr="00BA20FC">
              <w:rPr>
                <w:rFonts w:ascii="Arial" w:hAnsi="Arial" w:cs="Arial"/>
                <w:b/>
                <w:bCs/>
                <w:sz w:val="22"/>
                <w:szCs w:val="22"/>
              </w:rPr>
              <w:t xml:space="preserve"> </w:t>
            </w:r>
            <w:r w:rsidR="009D4073" w:rsidRPr="00BA20FC">
              <w:rPr>
                <w:rFonts w:ascii="Arial" w:hAnsi="Arial" w:cs="Arial"/>
                <w:b/>
                <w:bCs/>
                <w:sz w:val="22"/>
                <w:szCs w:val="22"/>
              </w:rPr>
              <w:t>-</w:t>
            </w:r>
            <w:r w:rsidR="00720CF6" w:rsidRPr="00BA20FC">
              <w:rPr>
                <w:rFonts w:ascii="Arial" w:hAnsi="Arial" w:cs="Arial"/>
                <w:b/>
                <w:bCs/>
                <w:sz w:val="22"/>
                <w:szCs w:val="22"/>
              </w:rPr>
              <w:t xml:space="preserve"> </w:t>
            </w:r>
            <w:r w:rsidR="009D4073" w:rsidRPr="00BA20FC">
              <w:rPr>
                <w:rFonts w:ascii="Arial" w:hAnsi="Arial" w:cs="Arial"/>
                <w:b/>
                <w:bCs/>
                <w:sz w:val="22"/>
                <w:szCs w:val="22"/>
              </w:rPr>
              <w:t xml:space="preserve">Cession ou nantissement des créances résultant du marché </w:t>
            </w:r>
            <w:r w:rsidR="00562E09" w:rsidRPr="00BA20FC">
              <w:rPr>
                <w:rFonts w:ascii="Arial" w:hAnsi="Arial" w:cs="Arial"/>
                <w:b/>
                <w:bCs/>
                <w:sz w:val="22"/>
                <w:szCs w:val="22"/>
              </w:rPr>
              <w:t>public</w:t>
            </w:r>
            <w:r w:rsidR="009D4073" w:rsidRPr="00BA20FC">
              <w:rPr>
                <w:rFonts w:ascii="Arial" w:hAnsi="Arial" w:cs="Arial"/>
                <w:b/>
                <w:bCs/>
                <w:sz w:val="22"/>
                <w:szCs w:val="22"/>
              </w:rPr>
              <w:t>.</w:t>
            </w:r>
          </w:p>
        </w:tc>
      </w:tr>
    </w:tbl>
    <w:p w:rsidR="00C46E99" w:rsidRPr="000E436D" w:rsidRDefault="00C46E99" w:rsidP="000E436D">
      <w:pPr>
        <w:spacing w:before="120"/>
        <w:rPr>
          <w:rFonts w:ascii="Arial" w:hAnsi="Arial" w:cs="Arial"/>
          <w:i/>
          <w:sz w:val="18"/>
          <w:szCs w:val="18"/>
        </w:rPr>
      </w:pPr>
      <w:r w:rsidRPr="00BA20FC">
        <w:rPr>
          <w:rFonts w:ascii="Arial" w:hAnsi="Arial" w:cs="Arial"/>
          <w:i/>
          <w:sz w:val="18"/>
          <w:szCs w:val="18"/>
        </w:rPr>
        <w:t>(</w:t>
      </w:r>
      <w:r w:rsidR="00654C26" w:rsidRPr="00BA20FC">
        <w:rPr>
          <w:rFonts w:ascii="Arial" w:hAnsi="Arial" w:cs="Arial"/>
          <w:i/>
          <w:sz w:val="18"/>
          <w:szCs w:val="18"/>
        </w:rPr>
        <w:t>Cocher les cases correspondantes</w:t>
      </w:r>
      <w:r w:rsidR="009D4073" w:rsidRPr="00BA20FC">
        <w:rPr>
          <w:rFonts w:ascii="Arial" w:hAnsi="Arial" w:cs="Arial"/>
          <w:i/>
          <w:sz w:val="18"/>
          <w:szCs w:val="18"/>
        </w:rPr>
        <w:t>.</w:t>
      </w:r>
      <w:r w:rsidRPr="00BA20FC">
        <w:rPr>
          <w:rFonts w:ascii="Arial" w:hAnsi="Arial" w:cs="Arial"/>
          <w:i/>
          <w:sz w:val="18"/>
          <w:szCs w:val="18"/>
        </w:rPr>
        <w:t>)</w:t>
      </w:r>
    </w:p>
    <w:p w:rsidR="009D4073" w:rsidRPr="001C7D87" w:rsidRDefault="00A76E1C" w:rsidP="000E436D">
      <w:pPr>
        <w:spacing w:before="240"/>
        <w:ind w:left="567"/>
        <w:jc w:val="both"/>
        <w:rPr>
          <w:rFonts w:ascii="Arial" w:hAnsi="Arial" w:cs="Arial"/>
          <w:i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w:t>
      </w:r>
      <w:r w:rsidR="009D4073" w:rsidRPr="001C7D87">
        <w:rPr>
          <w:rFonts w:ascii="Arial" w:hAnsi="Arial" w:cs="Arial"/>
        </w:rPr>
        <w:t>La présente déclaration de sous-traitance constitue un acte spécial ; l</w:t>
      </w:r>
      <w:r w:rsidRPr="001C7D87">
        <w:rPr>
          <w:rFonts w:ascii="Arial" w:hAnsi="Arial" w:cs="Arial"/>
        </w:rPr>
        <w:t xml:space="preserve">e titulaire </w:t>
      </w:r>
      <w:r w:rsidR="009D4073" w:rsidRPr="001C7D87">
        <w:rPr>
          <w:rFonts w:ascii="Arial" w:hAnsi="Arial" w:cs="Arial"/>
        </w:rPr>
        <w:t xml:space="preserve">établit </w:t>
      </w:r>
      <w:r w:rsidR="009D4073" w:rsidRPr="001C7D87">
        <w:rPr>
          <w:rFonts w:ascii="Arial" w:hAnsi="Arial" w:cs="Arial"/>
          <w:iCs/>
        </w:rPr>
        <w:t xml:space="preserve">qu'aucune cession ni aucun nantissement de créances résultant du marché </w:t>
      </w:r>
      <w:r w:rsidR="00562E09" w:rsidRPr="001C7D87">
        <w:rPr>
          <w:rFonts w:ascii="Arial" w:hAnsi="Arial" w:cs="Arial"/>
          <w:iCs/>
        </w:rPr>
        <w:t xml:space="preserve">public </w:t>
      </w:r>
      <w:r w:rsidR="009D4073" w:rsidRPr="001C7D87">
        <w:rPr>
          <w:rFonts w:ascii="Arial" w:hAnsi="Arial" w:cs="Arial"/>
          <w:iCs/>
        </w:rPr>
        <w:t>ne font obst</w:t>
      </w:r>
      <w:r w:rsidR="0079685D" w:rsidRPr="001C7D87">
        <w:rPr>
          <w:rFonts w:ascii="Arial" w:hAnsi="Arial" w:cs="Arial"/>
          <w:iCs/>
        </w:rPr>
        <w:t>acle au paiement direct du sous</w:t>
      </w:r>
      <w:r w:rsidR="0079685D" w:rsidRPr="001C7D87">
        <w:rPr>
          <w:rFonts w:ascii="Arial" w:hAnsi="Arial" w:cs="Arial"/>
          <w:iCs/>
        </w:rPr>
        <w:noBreakHyphen/>
      </w:r>
      <w:r w:rsidR="009D4073" w:rsidRPr="001C7D87">
        <w:rPr>
          <w:rFonts w:ascii="Arial" w:hAnsi="Arial" w:cs="Arial"/>
          <w:iCs/>
        </w:rPr>
        <w:t>traitant</w:t>
      </w:r>
      <w:r w:rsidR="001F607A" w:rsidRPr="001C7D87">
        <w:rPr>
          <w:rFonts w:ascii="Arial" w:hAnsi="Arial" w:cs="Arial"/>
          <w:iCs/>
        </w:rPr>
        <w:t>,</w:t>
      </w:r>
      <w:r w:rsidR="009D4073" w:rsidRPr="001C7D87">
        <w:rPr>
          <w:rFonts w:ascii="Arial" w:hAnsi="Arial" w:cs="Arial"/>
          <w:iCs/>
        </w:rPr>
        <w:t xml:space="preserve"> dans les conditions prévues à l'article 116 du code des marchés publics</w:t>
      </w:r>
      <w:r w:rsidR="001F607A" w:rsidRPr="001C7D87">
        <w:rPr>
          <w:rFonts w:ascii="Arial" w:hAnsi="Arial" w:cs="Arial"/>
          <w:iCs/>
        </w:rPr>
        <w:t>,</w:t>
      </w:r>
      <w:r w:rsidR="009D4073" w:rsidRPr="001C7D87">
        <w:rPr>
          <w:rFonts w:ascii="Arial" w:hAnsi="Arial" w:cs="Arial"/>
          <w:iCs/>
        </w:rPr>
        <w:t xml:space="preserve"> en produisant </w:t>
      </w:r>
      <w:r w:rsidR="003414A8" w:rsidRPr="001C7D87">
        <w:rPr>
          <w:rFonts w:ascii="Arial" w:hAnsi="Arial" w:cs="Arial"/>
          <w:iCs/>
        </w:rPr>
        <w:t xml:space="preserve">en </w:t>
      </w:r>
      <w:r w:rsidR="00562E09" w:rsidRPr="001C7D87">
        <w:rPr>
          <w:rFonts w:ascii="Arial" w:hAnsi="Arial" w:cs="Arial"/>
          <w:iCs/>
        </w:rPr>
        <w:t>annexe</w:t>
      </w:r>
      <w:r w:rsidR="006F420C" w:rsidRPr="001C7D87">
        <w:rPr>
          <w:rFonts w:ascii="Arial" w:hAnsi="Arial" w:cs="Arial"/>
          <w:iCs/>
        </w:rPr>
        <w:t xml:space="preserve"> du présent document</w:t>
      </w:r>
      <w:r w:rsidR="001F607A" w:rsidRPr="001C7D87">
        <w:rPr>
          <w:rFonts w:ascii="Arial" w:hAnsi="Arial" w:cs="Arial"/>
          <w:iCs/>
        </w:rPr>
        <w:t> :</w:t>
      </w:r>
    </w:p>
    <w:p w:rsidR="009D4073" w:rsidRPr="001C7D87" w:rsidRDefault="009D4073" w:rsidP="00BA20FC">
      <w:pPr>
        <w:spacing w:before="120"/>
        <w:ind w:left="1134"/>
        <w:jc w:val="both"/>
        <w:rPr>
          <w:rFonts w:ascii="Arial" w:hAnsi="Arial" w:cs="Arial"/>
          <w:i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w:t>
      </w:r>
      <w:r w:rsidRPr="001C7D87">
        <w:rPr>
          <w:rFonts w:ascii="Arial" w:hAnsi="Arial" w:cs="Arial"/>
          <w:iCs/>
        </w:rPr>
        <w:t xml:space="preserve">l'exemplaire unique ou le certificat de cessibilité du marché </w:t>
      </w:r>
      <w:r w:rsidR="00562E09" w:rsidRPr="001C7D87">
        <w:rPr>
          <w:rFonts w:ascii="Arial" w:hAnsi="Arial" w:cs="Arial"/>
          <w:iCs/>
        </w:rPr>
        <w:t xml:space="preserve">public </w:t>
      </w:r>
      <w:r w:rsidRPr="001C7D87">
        <w:rPr>
          <w:rFonts w:ascii="Arial" w:hAnsi="Arial" w:cs="Arial"/>
          <w:iCs/>
        </w:rPr>
        <w:t>qui lui a été délivré,</w:t>
      </w:r>
    </w:p>
    <w:p w:rsidR="001F607A" w:rsidRPr="001C7D87" w:rsidRDefault="001F607A" w:rsidP="007077F4">
      <w:pPr>
        <w:jc w:val="both"/>
        <w:rPr>
          <w:rFonts w:ascii="Arial" w:hAnsi="Arial" w:cs="Arial"/>
          <w:iCs/>
          <w:u w:val="single"/>
        </w:rPr>
      </w:pPr>
      <w:r w:rsidRPr="001C7D87">
        <w:rPr>
          <w:rFonts w:ascii="Arial" w:hAnsi="Arial" w:cs="Arial"/>
          <w:iCs/>
          <w:u w:val="single"/>
        </w:rPr>
        <w:t>OU</w:t>
      </w:r>
    </w:p>
    <w:p w:rsidR="00A76E1C" w:rsidRPr="001C7D87" w:rsidRDefault="009D4073" w:rsidP="00BA20FC">
      <w:pPr>
        <w:spacing w:before="120"/>
        <w:ind w:left="1134"/>
        <w:jc w:val="both"/>
        <w:rPr>
          <w:rFonts w:ascii="Arial" w:hAnsi="Arial" w:cs="Arial"/>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w:t>
      </w:r>
      <w:r w:rsidRPr="001C7D87">
        <w:rPr>
          <w:rFonts w:ascii="Arial" w:hAnsi="Arial" w:cs="Arial"/>
          <w:iCs/>
        </w:rPr>
        <w:t>une attestation ou une mainlevée du bénéficiaire de la cession ou du nantissement de créance</w:t>
      </w:r>
      <w:r w:rsidR="0007108B" w:rsidRPr="001C7D87">
        <w:rPr>
          <w:rFonts w:ascii="Arial" w:hAnsi="Arial" w:cs="Arial"/>
          <w:iCs/>
        </w:rPr>
        <w:t>s</w:t>
      </w:r>
      <w:r w:rsidRPr="001C7D87">
        <w:rPr>
          <w:rFonts w:ascii="Arial" w:hAnsi="Arial" w:cs="Arial"/>
          <w:iCs/>
        </w:rPr>
        <w:t>.</w:t>
      </w:r>
    </w:p>
    <w:p w:rsidR="00BE20FA" w:rsidRPr="001C7D87" w:rsidRDefault="00BE20FA" w:rsidP="000E436D">
      <w:pPr>
        <w:spacing w:before="240"/>
        <w:ind w:left="567"/>
        <w:jc w:val="both"/>
        <w:rPr>
          <w:rFonts w:ascii="Arial" w:hAnsi="Arial" w:cs="Arial"/>
          <w:b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La présente déclaration de sous-traitance constitue un acte spécial modificatif</w:t>
      </w:r>
      <w:r w:rsidR="001F607A" w:rsidRPr="001C7D87">
        <w:rPr>
          <w:rFonts w:ascii="Arial" w:hAnsi="Arial" w:cs="Arial"/>
        </w:rPr>
        <w:t> :</w:t>
      </w:r>
    </w:p>
    <w:p w:rsidR="001F607A" w:rsidRPr="001C7D87" w:rsidRDefault="001F607A" w:rsidP="000E436D">
      <w:pPr>
        <w:spacing w:before="120"/>
        <w:ind w:left="1134"/>
        <w:jc w:val="both"/>
        <w:rPr>
          <w:rFonts w:ascii="Arial" w:hAnsi="Arial" w:cs="Arial"/>
          <w:i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le titulaire demande la modification de l'exemplaire unique ou du certificat de cessibilité prévus à l'article 106 du code</w:t>
      </w:r>
      <w:r w:rsidRPr="001C7D87">
        <w:rPr>
          <w:rFonts w:ascii="Arial" w:hAnsi="Arial" w:cs="Arial"/>
          <w:iCs/>
        </w:rPr>
        <w:t xml:space="preserve"> des marchés publics</w:t>
      </w:r>
      <w:r w:rsidR="003414A8" w:rsidRPr="001C7D87">
        <w:rPr>
          <w:rFonts w:ascii="Arial" w:hAnsi="Arial" w:cs="Arial"/>
          <w:iCs/>
        </w:rPr>
        <w:t xml:space="preserve"> qui est joint au présent document</w:t>
      </w:r>
      <w:r w:rsidRPr="001C7D87">
        <w:rPr>
          <w:rFonts w:ascii="Arial" w:hAnsi="Arial" w:cs="Arial"/>
          <w:iCs/>
        </w:rPr>
        <w:t> ;</w:t>
      </w:r>
    </w:p>
    <w:p w:rsidR="003414A8" w:rsidRPr="001C7D87" w:rsidRDefault="003414A8" w:rsidP="007077F4">
      <w:pPr>
        <w:jc w:val="both"/>
        <w:rPr>
          <w:rFonts w:ascii="Arial" w:hAnsi="Arial" w:cs="Arial"/>
          <w:iCs/>
          <w:u w:val="single"/>
        </w:rPr>
      </w:pPr>
      <w:r w:rsidRPr="001C7D87">
        <w:rPr>
          <w:rFonts w:ascii="Arial" w:hAnsi="Arial" w:cs="Arial"/>
          <w:iCs/>
          <w:u w:val="single"/>
        </w:rPr>
        <w:t>OU</w:t>
      </w:r>
    </w:p>
    <w:p w:rsidR="001F607A" w:rsidRPr="001C7D87" w:rsidRDefault="001F607A" w:rsidP="000E436D">
      <w:pPr>
        <w:spacing w:before="120"/>
        <w:ind w:left="1134"/>
        <w:jc w:val="both"/>
        <w:rPr>
          <w:rFonts w:ascii="Arial" w:hAnsi="Arial" w:cs="Arial"/>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Pr="001C7D87">
        <w:rPr>
          <w:rFonts w:ascii="Arial" w:hAnsi="Arial" w:cs="Arial"/>
        </w:rPr>
      </w:r>
      <w:r w:rsidRPr="001C7D87">
        <w:rPr>
          <w:rFonts w:ascii="Arial" w:hAnsi="Arial" w:cs="Arial"/>
        </w:rPr>
        <w:fldChar w:fldCharType="end"/>
      </w:r>
      <w:r w:rsidRPr="001C7D87">
        <w:rPr>
          <w:rFonts w:ascii="Arial" w:hAnsi="Arial" w:cs="Arial"/>
        </w:rPr>
        <w:t xml:space="preserve"> l’exemplaire unique ou le certificat de cessibilité ayant été remis en vue d'une cession ou d'un nantissement de créances et ne pouvant être restitué, le titulaire justifie soit que la cession ou le nantissement de créances concernant le marché </w:t>
      </w:r>
      <w:r w:rsidR="00562E09" w:rsidRPr="001C7D87">
        <w:rPr>
          <w:rFonts w:ascii="Arial" w:hAnsi="Arial" w:cs="Arial"/>
          <w:iCs/>
        </w:rPr>
        <w:t xml:space="preserve">public </w:t>
      </w:r>
      <w:r w:rsidRPr="001C7D87">
        <w:rPr>
          <w:rFonts w:ascii="Arial" w:hAnsi="Arial" w:cs="Arial"/>
        </w:rPr>
        <w:t>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w:t>
      </w:r>
      <w:r w:rsidR="003414A8" w:rsidRPr="001C7D87">
        <w:rPr>
          <w:rFonts w:ascii="Arial" w:hAnsi="Arial" w:cs="Arial"/>
        </w:rPr>
        <w:t xml:space="preserve"> qui est jointe au présent document.</w:t>
      </w:r>
    </w:p>
    <w:p w:rsidR="00346541" w:rsidRPr="001C7D87" w:rsidRDefault="00346541" w:rsidP="001C7D87">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3414A8">
        <w:tblPrEx>
          <w:tblCellMar>
            <w:top w:w="0" w:type="dxa"/>
            <w:bottom w:w="0" w:type="dxa"/>
          </w:tblCellMar>
        </w:tblPrEx>
        <w:tc>
          <w:tcPr>
            <w:tcW w:w="10277" w:type="dxa"/>
            <w:shd w:val="solid" w:color="66CCFF" w:fill="auto"/>
          </w:tcPr>
          <w:p w:rsidR="00720CF6" w:rsidRPr="00BA20FC" w:rsidRDefault="00720CF6"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921016" w:rsidRPr="00BA20FC">
              <w:rPr>
                <w:rFonts w:ascii="Arial" w:hAnsi="Arial" w:cs="Arial"/>
                <w:b/>
                <w:bCs/>
                <w:sz w:val="22"/>
                <w:szCs w:val="22"/>
              </w:rPr>
              <w:t>K</w:t>
            </w:r>
            <w:r w:rsidRPr="00BA20FC">
              <w:rPr>
                <w:rFonts w:ascii="Arial" w:hAnsi="Arial" w:cs="Arial"/>
                <w:b/>
                <w:bCs/>
                <w:sz w:val="22"/>
                <w:szCs w:val="22"/>
              </w:rPr>
              <w:t xml:space="preserve"> - Acceptation et agrément des conditions de paiement du sous-traitant</w:t>
            </w:r>
            <w:r w:rsidR="003414A8" w:rsidRPr="00BA20FC">
              <w:rPr>
                <w:rFonts w:ascii="Arial" w:hAnsi="Arial" w:cs="Arial"/>
                <w:b/>
                <w:bCs/>
                <w:sz w:val="22"/>
                <w:szCs w:val="22"/>
              </w:rPr>
              <w:t>.</w:t>
            </w:r>
          </w:p>
        </w:tc>
      </w:tr>
    </w:tbl>
    <w:p w:rsidR="00A76E1C" w:rsidRPr="001C7D87" w:rsidRDefault="00A76E1C" w:rsidP="00BA20FC">
      <w:pPr>
        <w:jc w:val="both"/>
        <w:rPr>
          <w:rFonts w:ascii="Arial" w:hAnsi="Arial" w:cs="Arial"/>
        </w:rPr>
      </w:pPr>
    </w:p>
    <w:p w:rsidR="00D230B7" w:rsidRPr="001C7D87" w:rsidRDefault="00D230B7" w:rsidP="00BA20FC">
      <w:pPr>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r w:rsidRPr="001C7D87">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xml:space="preserve">, </w:t>
      </w:r>
      <w:r w:rsidR="00BA20FC">
        <w:rPr>
          <w:rFonts w:ascii="Arial" w:hAnsi="Arial" w:cs="Arial"/>
        </w:rPr>
        <w:tab/>
      </w:r>
      <w:r w:rsidRPr="001C7D87">
        <w:rPr>
          <w:rFonts w:ascii="Arial" w:hAnsi="Arial" w:cs="Arial"/>
        </w:rPr>
        <w:t>le</w:t>
      </w:r>
    </w:p>
    <w:p w:rsidR="00D230B7" w:rsidRPr="001C7D87" w:rsidRDefault="00D230B7" w:rsidP="00BA20FC">
      <w:pPr>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5172"/>
        <w:gridCol w:w="5173"/>
      </w:tblGrid>
      <w:tr w:rsidR="00D230B7" w:rsidRPr="001C7D87" w:rsidTr="00C66F87">
        <w:tblPrEx>
          <w:tblCellMar>
            <w:top w:w="0" w:type="dxa"/>
            <w:bottom w:w="0" w:type="dxa"/>
          </w:tblCellMar>
        </w:tblPrEx>
        <w:tc>
          <w:tcPr>
            <w:tcW w:w="5172" w:type="dxa"/>
            <w:tcBorders>
              <w:top w:val="nil"/>
              <w:left w:val="nil"/>
              <w:bottom w:val="nil"/>
              <w:right w:val="nil"/>
            </w:tcBorders>
          </w:tcPr>
          <w:p w:rsidR="00D230B7" w:rsidRPr="001C7D87" w:rsidRDefault="00D230B7" w:rsidP="00BA20FC">
            <w:pPr>
              <w:jc w:val="both"/>
              <w:rPr>
                <w:rFonts w:ascii="Arial" w:hAnsi="Arial" w:cs="Arial"/>
              </w:rPr>
            </w:pPr>
            <w:r w:rsidRPr="001C7D87">
              <w:rPr>
                <w:rFonts w:ascii="Arial" w:hAnsi="Arial" w:cs="Arial"/>
              </w:rPr>
              <w:t xml:space="preserve">Le sous-traitant : </w:t>
            </w:r>
          </w:p>
        </w:tc>
        <w:tc>
          <w:tcPr>
            <w:tcW w:w="5173" w:type="dxa"/>
            <w:tcBorders>
              <w:top w:val="nil"/>
              <w:left w:val="nil"/>
              <w:bottom w:val="nil"/>
              <w:right w:val="nil"/>
            </w:tcBorders>
          </w:tcPr>
          <w:p w:rsidR="00D230B7" w:rsidRPr="001C7D87" w:rsidRDefault="00D230B7" w:rsidP="00BA20FC">
            <w:pPr>
              <w:jc w:val="both"/>
              <w:rPr>
                <w:rFonts w:ascii="Arial" w:hAnsi="Arial" w:cs="Arial"/>
              </w:rPr>
            </w:pPr>
            <w:r w:rsidRPr="001C7D87">
              <w:rPr>
                <w:rFonts w:ascii="Arial" w:hAnsi="Arial" w:cs="Arial"/>
              </w:rPr>
              <w:t>Le candidat ou le titulaire :</w:t>
            </w:r>
          </w:p>
        </w:tc>
      </w:tr>
    </w:tbl>
    <w:p w:rsidR="00D230B7" w:rsidRPr="001C7D87" w:rsidRDefault="00D230B7" w:rsidP="00BA20FC">
      <w:pPr>
        <w:jc w:val="both"/>
        <w:rPr>
          <w:rFonts w:ascii="Arial" w:hAnsi="Arial" w:cs="Arial"/>
        </w:rPr>
      </w:pPr>
    </w:p>
    <w:p w:rsidR="00D230B7" w:rsidRDefault="00D230B7" w:rsidP="00BA20FC">
      <w:pPr>
        <w:jc w:val="both"/>
        <w:rPr>
          <w:rFonts w:ascii="Arial" w:hAnsi="Arial" w:cs="Arial"/>
        </w:rPr>
      </w:pPr>
    </w:p>
    <w:p w:rsidR="000E436D" w:rsidRDefault="000E436D" w:rsidP="00BA20FC">
      <w:pPr>
        <w:jc w:val="both"/>
        <w:rPr>
          <w:rFonts w:ascii="Arial" w:hAnsi="Arial" w:cs="Arial"/>
        </w:rPr>
      </w:pPr>
    </w:p>
    <w:p w:rsidR="000E436D" w:rsidRPr="001C7D87" w:rsidRDefault="000E436D" w:rsidP="00BA20FC">
      <w:pPr>
        <w:jc w:val="both"/>
        <w:rPr>
          <w:rFonts w:ascii="Arial" w:hAnsi="Arial" w:cs="Arial"/>
        </w:rPr>
      </w:pPr>
    </w:p>
    <w:p w:rsidR="00D230B7" w:rsidRPr="001C7D87" w:rsidRDefault="00D230B7" w:rsidP="00BA20FC">
      <w:pPr>
        <w:jc w:val="both"/>
        <w:rPr>
          <w:rFonts w:ascii="Arial" w:hAnsi="Arial" w:cs="Arial"/>
        </w:rPr>
      </w:pPr>
    </w:p>
    <w:p w:rsidR="00D230B7" w:rsidRPr="001C7D87" w:rsidRDefault="00D230B7" w:rsidP="00BA20FC">
      <w:pPr>
        <w:jc w:val="both"/>
        <w:rPr>
          <w:rFonts w:ascii="Arial" w:hAnsi="Arial" w:cs="Arial"/>
        </w:rPr>
      </w:pPr>
    </w:p>
    <w:p w:rsidR="000E436D" w:rsidRDefault="000E436D" w:rsidP="00BA20FC">
      <w:pPr>
        <w:jc w:val="both"/>
        <w:rPr>
          <w:rFonts w:ascii="Arial" w:hAnsi="Arial" w:cs="Arial"/>
        </w:rPr>
      </w:pPr>
    </w:p>
    <w:p w:rsidR="00384D62" w:rsidRDefault="00384D62" w:rsidP="00BA20FC">
      <w:pPr>
        <w:jc w:val="both"/>
        <w:rPr>
          <w:rFonts w:ascii="Arial" w:hAnsi="Arial" w:cs="Arial"/>
        </w:rPr>
      </w:pPr>
    </w:p>
    <w:p w:rsidR="00384D62" w:rsidRDefault="00384D62" w:rsidP="00BA20FC">
      <w:pPr>
        <w:jc w:val="both"/>
        <w:rPr>
          <w:rFonts w:ascii="Arial" w:hAnsi="Arial" w:cs="Arial"/>
        </w:rPr>
      </w:pPr>
    </w:p>
    <w:p w:rsidR="00384D62" w:rsidRDefault="00384D62" w:rsidP="00BA20FC">
      <w:pPr>
        <w:jc w:val="both"/>
        <w:rPr>
          <w:rFonts w:ascii="Arial" w:hAnsi="Arial" w:cs="Arial"/>
        </w:rPr>
      </w:pPr>
    </w:p>
    <w:p w:rsidR="00384D62" w:rsidRDefault="00384D62" w:rsidP="00BA20FC">
      <w:pPr>
        <w:jc w:val="both"/>
        <w:rPr>
          <w:rFonts w:ascii="Arial" w:hAnsi="Arial" w:cs="Arial"/>
        </w:rPr>
      </w:pPr>
    </w:p>
    <w:p w:rsidR="00384D62" w:rsidRPr="001C7D87" w:rsidRDefault="00384D62" w:rsidP="00BA20FC">
      <w:pPr>
        <w:jc w:val="both"/>
        <w:rPr>
          <w:rFonts w:ascii="Arial" w:hAnsi="Arial" w:cs="Arial"/>
        </w:rPr>
      </w:pPr>
    </w:p>
    <w:p w:rsidR="00A76E1C" w:rsidRPr="001C7D87" w:rsidRDefault="00A76E1C" w:rsidP="00BA20FC">
      <w:pPr>
        <w:jc w:val="both"/>
        <w:rPr>
          <w:rFonts w:ascii="Arial" w:hAnsi="Arial" w:cs="Arial"/>
        </w:rPr>
      </w:pPr>
      <w:r w:rsidRPr="001C7D87">
        <w:rPr>
          <w:rFonts w:ascii="Arial" w:hAnsi="Arial" w:cs="Arial"/>
        </w:rPr>
        <w:t>Le représentant d</w:t>
      </w:r>
      <w:r w:rsidR="00312B98" w:rsidRPr="001C7D87">
        <w:rPr>
          <w:rFonts w:ascii="Arial" w:hAnsi="Arial" w:cs="Arial"/>
        </w:rPr>
        <w:t>u pouvoir adjudicateur</w:t>
      </w:r>
      <w:r w:rsidR="003414A8" w:rsidRPr="001C7D87">
        <w:rPr>
          <w:rFonts w:ascii="Arial" w:hAnsi="Arial" w:cs="Arial"/>
        </w:rPr>
        <w:t xml:space="preserve"> ou de l’entité adjudicatrice</w:t>
      </w:r>
      <w:r w:rsidRPr="001C7D87">
        <w:rPr>
          <w:rFonts w:ascii="Arial" w:hAnsi="Arial" w:cs="Arial"/>
        </w:rPr>
        <w:t>, compétent pour signer le marché, accepte le sous-traitant et agrée ses conditions de paiement.</w:t>
      </w:r>
    </w:p>
    <w:p w:rsidR="00A76E1C" w:rsidRPr="001C7D87" w:rsidRDefault="00A76E1C" w:rsidP="00BA20FC">
      <w:pPr>
        <w:jc w:val="both"/>
        <w:rPr>
          <w:rFonts w:ascii="Arial" w:hAnsi="Arial" w:cs="Arial"/>
        </w:rPr>
      </w:pPr>
    </w:p>
    <w:p w:rsidR="00A76E1C" w:rsidRPr="001C7D87" w:rsidRDefault="00A76E1C" w:rsidP="00BA20FC">
      <w:pPr>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p>
    <w:p w:rsidR="003414A8" w:rsidRPr="001C7D87" w:rsidRDefault="003414A8" w:rsidP="00BA20FC">
      <w:pPr>
        <w:jc w:val="both"/>
        <w:rPr>
          <w:rFonts w:ascii="Arial" w:hAnsi="Arial" w:cs="Arial"/>
        </w:rPr>
      </w:pPr>
    </w:p>
    <w:p w:rsidR="003414A8" w:rsidRPr="001C7D87" w:rsidRDefault="00D230B7" w:rsidP="00BA20FC">
      <w:pPr>
        <w:jc w:val="both"/>
        <w:rPr>
          <w:rFonts w:ascii="Arial" w:hAnsi="Arial" w:cs="Arial"/>
        </w:rPr>
      </w:pPr>
      <w:r w:rsidRPr="001C7D87">
        <w:rPr>
          <w:rFonts w:ascii="Arial" w:hAnsi="Arial" w:cs="Arial"/>
        </w:rPr>
        <w:t>Le représentant du pouvoir adjudicateur ou de l’entité adjudicatrice :</w:t>
      </w:r>
    </w:p>
    <w:p w:rsidR="003414A8" w:rsidRPr="001C7D87" w:rsidRDefault="003414A8" w:rsidP="00BA20FC">
      <w:pPr>
        <w:jc w:val="both"/>
        <w:rPr>
          <w:rFonts w:ascii="Arial" w:hAnsi="Arial" w:cs="Arial"/>
        </w:rPr>
      </w:pPr>
    </w:p>
    <w:p w:rsidR="009F1D2B" w:rsidRPr="001C7D87" w:rsidRDefault="009F1D2B" w:rsidP="00BA20FC">
      <w:pPr>
        <w:jc w:val="both"/>
        <w:rPr>
          <w:rFonts w:ascii="Arial" w:hAnsi="Arial" w:cs="Arial"/>
        </w:rPr>
      </w:pPr>
    </w:p>
    <w:p w:rsidR="00FD53D2" w:rsidRDefault="00FD53D2" w:rsidP="00BA20FC">
      <w:pPr>
        <w:jc w:val="both"/>
        <w:rPr>
          <w:rFonts w:ascii="Arial" w:hAnsi="Arial" w:cs="Arial"/>
        </w:rPr>
      </w:pPr>
    </w:p>
    <w:p w:rsidR="000E436D" w:rsidRDefault="000E436D" w:rsidP="00BA20FC">
      <w:pPr>
        <w:jc w:val="both"/>
        <w:rPr>
          <w:rFonts w:ascii="Arial" w:hAnsi="Arial" w:cs="Arial"/>
        </w:rPr>
      </w:pPr>
    </w:p>
    <w:p w:rsidR="000E436D" w:rsidRPr="001C7D87" w:rsidRDefault="000E436D" w:rsidP="00BA20FC">
      <w:pPr>
        <w:jc w:val="both"/>
        <w:rPr>
          <w:rFonts w:ascii="Arial" w:hAnsi="Arial" w:cs="Arial"/>
        </w:rPr>
      </w:pPr>
    </w:p>
    <w:p w:rsidR="00921016" w:rsidRPr="001C7D87" w:rsidRDefault="00921016" w:rsidP="00BA20FC">
      <w:pPr>
        <w:jc w:val="both"/>
        <w:rPr>
          <w:rFonts w:ascii="Arial" w:hAnsi="Arial" w:cs="Arial"/>
        </w:rPr>
      </w:pPr>
    </w:p>
    <w:p w:rsidR="003414A8" w:rsidRDefault="003414A8" w:rsidP="001C7D87">
      <w:pPr>
        <w:rPr>
          <w:rFonts w:ascii="Arial" w:hAnsi="Arial" w:cs="Arial"/>
        </w:rPr>
      </w:pPr>
    </w:p>
    <w:p w:rsidR="000E436D" w:rsidRDefault="000E436D" w:rsidP="001C7D87">
      <w:pPr>
        <w:rPr>
          <w:rFonts w:ascii="Arial" w:hAnsi="Arial" w:cs="Arial"/>
        </w:rPr>
      </w:pPr>
    </w:p>
    <w:p w:rsidR="003F161D" w:rsidRDefault="003F161D" w:rsidP="001C7D87">
      <w:pPr>
        <w:rPr>
          <w:rFonts w:ascii="Arial" w:hAnsi="Arial" w:cs="Arial"/>
        </w:rPr>
      </w:pPr>
    </w:p>
    <w:p w:rsidR="003F161D" w:rsidRDefault="00384D62" w:rsidP="001C7D87">
      <w:pPr>
        <w:rPr>
          <w:rFonts w:ascii="Arial" w:hAnsi="Arial" w:cs="Arial"/>
        </w:rPr>
      </w:pPr>
      <w:r>
        <w:rPr>
          <w:rFonts w:ascii="Arial" w:hAnsi="Arial" w:cs="Arial"/>
        </w:rPr>
        <w:br w:type="page"/>
      </w:r>
    </w:p>
    <w:p w:rsidR="003F161D" w:rsidRPr="001C7D87" w:rsidRDefault="003F161D"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rsidTr="003414A8">
        <w:tblPrEx>
          <w:tblCellMar>
            <w:top w:w="0" w:type="dxa"/>
            <w:bottom w:w="0" w:type="dxa"/>
          </w:tblCellMar>
        </w:tblPrEx>
        <w:tc>
          <w:tcPr>
            <w:tcW w:w="10277" w:type="dxa"/>
            <w:shd w:val="solid" w:color="66CCFF" w:fill="auto"/>
          </w:tcPr>
          <w:p w:rsidR="00720CF6" w:rsidRPr="00BA20FC" w:rsidRDefault="00720CF6"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921016" w:rsidRPr="00BA20FC">
              <w:rPr>
                <w:rFonts w:ascii="Arial" w:hAnsi="Arial" w:cs="Arial"/>
                <w:b/>
                <w:bCs/>
                <w:sz w:val="22"/>
                <w:szCs w:val="22"/>
              </w:rPr>
              <w:t>L</w:t>
            </w:r>
            <w:r w:rsidRPr="00BA20FC">
              <w:rPr>
                <w:rFonts w:ascii="Arial" w:hAnsi="Arial" w:cs="Arial"/>
                <w:b/>
                <w:bCs/>
                <w:sz w:val="22"/>
                <w:szCs w:val="22"/>
              </w:rPr>
              <w:t xml:space="preserve"> - Notification de </w:t>
            </w:r>
            <w:r w:rsidR="003414A8" w:rsidRPr="00BA20FC">
              <w:rPr>
                <w:rFonts w:ascii="Arial" w:hAnsi="Arial" w:cs="Arial"/>
                <w:b/>
                <w:bCs/>
                <w:sz w:val="22"/>
                <w:szCs w:val="22"/>
              </w:rPr>
              <w:t>l’acte spécial</w:t>
            </w:r>
            <w:r w:rsidRPr="00BA20FC">
              <w:rPr>
                <w:rFonts w:ascii="Arial" w:hAnsi="Arial" w:cs="Arial"/>
                <w:b/>
                <w:bCs/>
                <w:sz w:val="22"/>
                <w:szCs w:val="22"/>
              </w:rPr>
              <w:t xml:space="preserve"> au titulaire</w:t>
            </w:r>
            <w:r w:rsidR="003414A8" w:rsidRPr="00BA20FC">
              <w:rPr>
                <w:rFonts w:ascii="Arial" w:hAnsi="Arial" w:cs="Arial"/>
                <w:b/>
                <w:bCs/>
                <w:sz w:val="22"/>
                <w:szCs w:val="22"/>
              </w:rPr>
              <w:t>.</w:t>
            </w:r>
          </w:p>
        </w:tc>
      </w:tr>
    </w:tbl>
    <w:p w:rsidR="00A76E1C" w:rsidRPr="001C7D87" w:rsidRDefault="00A76E1C" w:rsidP="001C7D87">
      <w:pPr>
        <w:rPr>
          <w:rFonts w:ascii="Arial" w:hAnsi="Arial" w:cs="Arial"/>
        </w:rPr>
      </w:pPr>
    </w:p>
    <w:p w:rsidR="00A76E1C" w:rsidRPr="001C7D87" w:rsidRDefault="00EF621E" w:rsidP="001C7D87">
      <w:pPr>
        <w:rPr>
          <w:rFonts w:ascii="Arial" w:hAnsi="Arial" w:cs="Arial"/>
        </w:rPr>
      </w:pPr>
      <w:r>
        <w:rPr>
          <w:noProof/>
        </w:rPr>
        <w:pict>
          <v:rect id="_x0000_s1026" style="position:absolute;margin-left:-2.55pt;margin-top:10.75pt;width:513pt;height:333pt;z-index:1">
            <v:textbox style="mso-next-textbox:#_x0000_s1026">
              <w:txbxContent>
                <w:p w:rsidR="00E231E4" w:rsidRPr="003414A8" w:rsidRDefault="00E231E4" w:rsidP="003414A8">
                  <w:pPr>
                    <w:jc w:val="both"/>
                    <w:rPr>
                      <w:rFonts w:ascii="Arial" w:hAnsi="Arial" w:cs="Arial"/>
                      <w:sz w:val="18"/>
                      <w:szCs w:val="18"/>
                    </w:rPr>
                  </w:pPr>
                </w:p>
                <w:p w:rsidR="003414A8" w:rsidRPr="00654C26" w:rsidRDefault="003414A8" w:rsidP="003414A8">
                  <w:pPr>
                    <w:jc w:val="both"/>
                    <w:rPr>
                      <w:rFonts w:ascii="Arial" w:hAnsi="Arial" w:cs="Arial"/>
                    </w:rPr>
                  </w:pPr>
                  <w:r w:rsidRPr="00654C26">
                    <w:rPr>
                      <w:rFonts w:ascii="Arial" w:hAnsi="Arial" w:cs="Arial"/>
                    </w:rPr>
                    <w:t xml:space="preserve">En cas d’envoi en lettre recommandée avec accusé de réception : </w:t>
                  </w:r>
                </w:p>
                <w:p w:rsidR="00E231E4" w:rsidRPr="00BA20FC" w:rsidRDefault="003414A8" w:rsidP="003414A8">
                  <w:pPr>
                    <w:jc w:val="both"/>
                    <w:rPr>
                      <w:rFonts w:ascii="Arial" w:hAnsi="Arial" w:cs="Arial"/>
                      <w:i/>
                      <w:sz w:val="18"/>
                      <w:szCs w:val="18"/>
                    </w:rPr>
                  </w:pPr>
                  <w:r w:rsidRPr="00BA20FC">
                    <w:rPr>
                      <w:rFonts w:ascii="Arial" w:hAnsi="Arial" w:cs="Arial"/>
                      <w:i/>
                      <w:sz w:val="18"/>
                      <w:szCs w:val="18"/>
                    </w:rPr>
                    <w:t>(</w:t>
                  </w:r>
                  <w:r w:rsidR="00E231E4" w:rsidRPr="00BA20FC">
                    <w:rPr>
                      <w:rFonts w:ascii="Arial" w:hAnsi="Arial" w:cs="Arial"/>
                      <w:i/>
                      <w:sz w:val="18"/>
                      <w:szCs w:val="18"/>
                    </w:rPr>
                    <w:t>Coller dans ce cadre l'avis de réception postal, daté et signé par le titulaire</w:t>
                  </w:r>
                  <w:r w:rsidRPr="00BA20FC">
                    <w:rPr>
                      <w:rFonts w:ascii="Arial" w:hAnsi="Arial" w:cs="Arial"/>
                      <w:i/>
                      <w:sz w:val="18"/>
                      <w:szCs w:val="18"/>
                    </w:rPr>
                    <w:t>.)</w:t>
                  </w:r>
                </w:p>
                <w:p w:rsidR="00E231E4" w:rsidRPr="003414A8" w:rsidRDefault="00E231E4" w:rsidP="003414A8">
                  <w:pPr>
                    <w:jc w:val="both"/>
                    <w:rPr>
                      <w:rFonts w:ascii="Arial" w:hAnsi="Arial" w:cs="Arial"/>
                      <w:sz w:val="18"/>
                      <w:szCs w:val="18"/>
                    </w:rPr>
                  </w:pPr>
                </w:p>
                <w:p w:rsidR="00E231E4" w:rsidRPr="003414A8" w:rsidRDefault="00E231E4" w:rsidP="003414A8">
                  <w:pPr>
                    <w:jc w:val="both"/>
                    <w:rPr>
                      <w:sz w:val="18"/>
                      <w:szCs w:val="18"/>
                    </w:rPr>
                  </w:pPr>
                </w:p>
              </w:txbxContent>
            </v:textbox>
          </v:rect>
        </w:pict>
      </w: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A76E1C" w:rsidRPr="001C7D87" w:rsidRDefault="00A76E1C" w:rsidP="001C7D87">
      <w:pPr>
        <w:rPr>
          <w:rFonts w:ascii="Arial" w:hAnsi="Arial" w:cs="Arial"/>
        </w:rPr>
      </w:pPr>
    </w:p>
    <w:p w:rsidR="005E4997" w:rsidRPr="001C7D87" w:rsidRDefault="005E4997" w:rsidP="001C7D87">
      <w:pPr>
        <w:rPr>
          <w:rFonts w:ascii="Arial" w:hAnsi="Arial" w:cs="Arial"/>
        </w:rPr>
      </w:pPr>
      <w:r w:rsidRPr="001C7D87">
        <w:rPr>
          <w:rFonts w:ascii="Arial" w:hAnsi="Arial" w:cs="Arial"/>
        </w:rPr>
        <w:t xml:space="preserve">Date de la dernière mise à jour : </w:t>
      </w:r>
    </w:p>
    <w:p w:rsidR="003414A8" w:rsidRPr="001C7D87" w:rsidRDefault="003414A8" w:rsidP="001C7D87">
      <w:pPr>
        <w:rPr>
          <w:rFonts w:ascii="Arial" w:hAnsi="Arial" w:cs="Arial"/>
        </w:rPr>
      </w:pPr>
    </w:p>
    <w:p w:rsidR="003414A8" w:rsidRPr="001C7D87" w:rsidRDefault="003414A8" w:rsidP="001C7D87">
      <w:pPr>
        <w:rPr>
          <w:rFonts w:ascii="Arial" w:hAnsi="Arial" w:cs="Arial"/>
        </w:rPr>
      </w:pPr>
    </w:p>
    <w:p w:rsidR="00654C26" w:rsidRDefault="00654C26"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0E436D" w:rsidP="001C7D87">
      <w:pPr>
        <w:rPr>
          <w:rFonts w:ascii="Arial" w:hAnsi="Arial" w:cs="Arial"/>
        </w:rPr>
      </w:pPr>
    </w:p>
    <w:p w:rsidR="000E436D" w:rsidRDefault="00EF621E" w:rsidP="001C7D87">
      <w:pPr>
        <w:rPr>
          <w:rFonts w:ascii="Arial" w:hAnsi="Arial" w:cs="Arial"/>
        </w:rPr>
      </w:pPr>
      <w:r>
        <w:rPr>
          <w:noProof/>
        </w:rPr>
        <w:pict>
          <v:rect id="_x0000_s1027" style="position:absolute;margin-left:-2.55pt;margin-top:5.95pt;width:513pt;height:297pt;z-index:2">
            <v:textbox style="mso-next-textbox:#_x0000_s1027">
              <w:txbxContent>
                <w:p w:rsidR="00E80102" w:rsidRPr="00654C26" w:rsidRDefault="00E80102" w:rsidP="00E80102">
                  <w:pPr>
                    <w:tabs>
                      <w:tab w:val="left" w:pos="864"/>
                      <w:tab w:val="left" w:pos="1584"/>
                    </w:tabs>
                    <w:spacing w:before="120"/>
                    <w:jc w:val="both"/>
                    <w:rPr>
                      <w:rFonts w:ascii="Arial" w:hAnsi="Arial" w:cs="Arial"/>
                    </w:rPr>
                  </w:pPr>
                  <w:r w:rsidRPr="00654C26">
                    <w:rPr>
                      <w:rFonts w:ascii="Arial" w:hAnsi="Arial" w:cs="Arial"/>
                    </w:rPr>
                    <w:t>En cas de remise contre récépissé :</w:t>
                  </w:r>
                </w:p>
                <w:p w:rsidR="00E80102" w:rsidRPr="00654C26" w:rsidRDefault="00E80102" w:rsidP="00E80102">
                  <w:pPr>
                    <w:jc w:val="both"/>
                    <w:rPr>
                      <w:rFonts w:ascii="Arial" w:hAnsi="Arial" w:cs="Arial"/>
                    </w:rPr>
                  </w:pPr>
                </w:p>
                <w:p w:rsidR="00E80102" w:rsidRPr="00654C26" w:rsidRDefault="00E80102" w:rsidP="00E80102">
                  <w:pPr>
                    <w:jc w:val="both"/>
                    <w:rPr>
                      <w:rFonts w:ascii="Arial" w:hAnsi="Arial" w:cs="Arial"/>
                    </w:rPr>
                  </w:pPr>
                  <w:r w:rsidRPr="00654C26">
                    <w:rPr>
                      <w:rFonts w:ascii="Arial" w:hAnsi="Arial" w:cs="Arial"/>
                    </w:rPr>
                    <w:t>Le titulaire reçoit à titre de notification une copie du présent acte spécial :</w:t>
                  </w:r>
                </w:p>
                <w:p w:rsidR="00E80102" w:rsidRPr="00654C26" w:rsidRDefault="00E80102" w:rsidP="00E80102">
                  <w:pPr>
                    <w:tabs>
                      <w:tab w:val="left" w:pos="4608"/>
                    </w:tabs>
                    <w:jc w:val="both"/>
                    <w:rPr>
                      <w:rFonts w:ascii="Arial" w:hAnsi="Arial" w:cs="Arial"/>
                    </w:rPr>
                  </w:pPr>
                </w:p>
                <w:p w:rsidR="00E80102" w:rsidRPr="00654C26" w:rsidRDefault="00E80102" w:rsidP="00E80102">
                  <w:pPr>
                    <w:jc w:val="both"/>
                  </w:pPr>
                  <w:r w:rsidRPr="00654C26">
                    <w:rPr>
                      <w:rFonts w:ascii="Arial" w:hAnsi="Arial" w:cs="Arial"/>
                    </w:rPr>
                    <w:t>A                                            , le</w:t>
                  </w:r>
                </w:p>
              </w:txbxContent>
            </v:textbox>
          </v:rect>
        </w:pict>
      </w:r>
    </w:p>
    <w:p w:rsidR="000E436D" w:rsidRDefault="000E436D"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Default="00445B69" w:rsidP="001C7D87">
      <w:pPr>
        <w:rPr>
          <w:rFonts w:ascii="Arial" w:hAnsi="Arial" w:cs="Arial"/>
        </w:rPr>
      </w:pPr>
    </w:p>
    <w:p w:rsidR="00445B69" w:rsidRPr="001C7D87" w:rsidRDefault="00445B69" w:rsidP="001C7D87">
      <w:pPr>
        <w:rPr>
          <w:rFonts w:ascii="Arial" w:hAnsi="Arial" w:cs="Arial"/>
        </w:rPr>
      </w:pPr>
    </w:p>
    <w:p w:rsidR="000030C1" w:rsidRPr="00BA20FC" w:rsidRDefault="003414A8" w:rsidP="00BA20FC">
      <w:pPr>
        <w:spacing w:before="120" w:after="120"/>
        <w:rPr>
          <w:rFonts w:ascii="Arial" w:hAnsi="Arial" w:cs="Arial"/>
          <w:sz w:val="16"/>
          <w:szCs w:val="16"/>
        </w:rPr>
      </w:pPr>
      <w:r w:rsidRPr="00BA20FC">
        <w:rPr>
          <w:rFonts w:ascii="Arial" w:hAnsi="Arial" w:cs="Arial"/>
          <w:sz w:val="16"/>
          <w:szCs w:val="16"/>
        </w:rPr>
        <w:t xml:space="preserve">Date de </w:t>
      </w:r>
      <w:r w:rsidR="000030C1" w:rsidRPr="00BA20FC">
        <w:rPr>
          <w:rFonts w:ascii="Arial" w:hAnsi="Arial" w:cs="Arial"/>
          <w:sz w:val="16"/>
          <w:szCs w:val="16"/>
        </w:rPr>
        <w:t>la dernière mise à jour :</w:t>
      </w:r>
      <w:r w:rsidR="000E436D">
        <w:rPr>
          <w:rFonts w:ascii="Arial" w:hAnsi="Arial" w:cs="Arial"/>
          <w:sz w:val="16"/>
          <w:szCs w:val="16"/>
        </w:rPr>
        <w:t xml:space="preserve"> </w:t>
      </w:r>
      <w:r w:rsidR="00147731">
        <w:rPr>
          <w:rFonts w:ascii="Arial" w:hAnsi="Arial" w:cs="Arial"/>
          <w:sz w:val="16"/>
          <w:szCs w:val="16"/>
        </w:rPr>
        <w:t>25</w:t>
      </w:r>
      <w:r w:rsidR="00C80D32">
        <w:rPr>
          <w:rFonts w:ascii="Arial" w:hAnsi="Arial" w:cs="Arial"/>
          <w:sz w:val="16"/>
          <w:szCs w:val="16"/>
        </w:rPr>
        <w:t>/06</w:t>
      </w:r>
      <w:r w:rsidR="00AD2956">
        <w:rPr>
          <w:rFonts w:ascii="Arial" w:hAnsi="Arial" w:cs="Arial"/>
          <w:sz w:val="16"/>
          <w:szCs w:val="16"/>
        </w:rPr>
        <w:t>/2012</w:t>
      </w:r>
      <w:r w:rsidRPr="00BA20FC">
        <w:rPr>
          <w:rFonts w:ascii="Arial" w:hAnsi="Arial" w:cs="Arial"/>
          <w:sz w:val="16"/>
          <w:szCs w:val="16"/>
        </w:rPr>
        <w:t>.</w:t>
      </w:r>
    </w:p>
    <w:sectPr w:rsidR="000030C1" w:rsidRPr="00BA20FC">
      <w:headerReference w:type="default" r:id="rId9"/>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1E" w:rsidRDefault="00EF621E">
      <w:r>
        <w:separator/>
      </w:r>
    </w:p>
  </w:endnote>
  <w:endnote w:type="continuationSeparator" w:id="0">
    <w:p w:rsidR="00EF621E" w:rsidRDefault="00EF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Geneva"/>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2" w:type="dxa"/>
      <w:tblLayout w:type="fixed"/>
      <w:tblCellMar>
        <w:left w:w="71" w:type="dxa"/>
        <w:right w:w="71" w:type="dxa"/>
      </w:tblCellMar>
      <w:tblLook w:val="0000" w:firstRow="0" w:lastRow="0" w:firstColumn="0" w:lastColumn="0" w:noHBand="0" w:noVBand="0"/>
    </w:tblPr>
    <w:tblGrid>
      <w:gridCol w:w="3899"/>
      <w:gridCol w:w="4394"/>
      <w:gridCol w:w="754"/>
      <w:gridCol w:w="522"/>
      <w:gridCol w:w="283"/>
      <w:gridCol w:w="500"/>
    </w:tblGrid>
    <w:tr w:rsidR="007B2303" w:rsidRPr="007B2303" w:rsidTr="00654C26">
      <w:tblPrEx>
        <w:tblCellMar>
          <w:top w:w="0" w:type="dxa"/>
          <w:bottom w:w="0" w:type="dxa"/>
        </w:tblCellMar>
      </w:tblPrEx>
      <w:tc>
        <w:tcPr>
          <w:tcW w:w="3899" w:type="dxa"/>
          <w:shd w:val="solid" w:color="66CCFF" w:fill="auto"/>
        </w:tcPr>
        <w:p w:rsidR="007B2303" w:rsidRPr="007B2303" w:rsidRDefault="00377EA0">
          <w:pPr>
            <w:rPr>
              <w:rFonts w:ascii="Arial" w:hAnsi="Arial" w:cs="Arial"/>
              <w:b/>
              <w:bCs/>
            </w:rPr>
          </w:pPr>
          <w:r>
            <w:rPr>
              <w:rFonts w:ascii="Arial" w:hAnsi="Arial" w:cs="Arial"/>
              <w:b/>
              <w:bCs/>
            </w:rPr>
            <w:t>DC4</w:t>
          </w:r>
          <w:r w:rsidR="00654C26">
            <w:rPr>
              <w:rFonts w:ascii="Arial" w:hAnsi="Arial" w:cs="Arial"/>
              <w:b/>
              <w:bCs/>
            </w:rPr>
            <w:t xml:space="preserve"> – </w:t>
          </w:r>
          <w:r w:rsidR="007B2303" w:rsidRPr="007B2303">
            <w:rPr>
              <w:rFonts w:ascii="Arial" w:hAnsi="Arial" w:cs="Arial"/>
              <w:b/>
              <w:bCs/>
            </w:rPr>
            <w:t>Déclaration de sous-traitance</w:t>
          </w:r>
        </w:p>
      </w:tc>
      <w:tc>
        <w:tcPr>
          <w:tcW w:w="4394" w:type="dxa"/>
          <w:shd w:val="solid" w:color="66CCFF" w:fill="auto"/>
        </w:tcPr>
        <w:p w:rsidR="007B2303" w:rsidRPr="007B2303" w:rsidRDefault="007B2303" w:rsidP="007B2303">
          <w:pPr>
            <w:jc w:val="center"/>
            <w:rPr>
              <w:rFonts w:ascii="Arial" w:hAnsi="Arial" w:cs="Arial"/>
              <w:b/>
              <w:bCs/>
              <w:i/>
            </w:rPr>
          </w:pPr>
          <w:r w:rsidRPr="007B2303">
            <w:rPr>
              <w:rFonts w:ascii="Arial" w:hAnsi="Arial" w:cs="Arial"/>
              <w:b/>
              <w:bCs/>
              <w:i/>
            </w:rPr>
            <w:t>(référence de la consultation)</w:t>
          </w:r>
        </w:p>
      </w:tc>
      <w:tc>
        <w:tcPr>
          <w:tcW w:w="754" w:type="dxa"/>
          <w:shd w:val="solid" w:color="66CCFF" w:fill="auto"/>
        </w:tcPr>
        <w:p w:rsidR="007B2303" w:rsidRPr="007B2303" w:rsidRDefault="007B2303">
          <w:pPr>
            <w:jc w:val="right"/>
            <w:rPr>
              <w:rFonts w:ascii="Arial" w:hAnsi="Arial" w:cs="Arial"/>
              <w:b/>
              <w:bCs/>
            </w:rPr>
          </w:pPr>
          <w:r>
            <w:rPr>
              <w:rFonts w:ascii="Arial" w:hAnsi="Arial" w:cs="Arial"/>
              <w:b/>
              <w:bCs/>
            </w:rPr>
            <w:t>P</w:t>
          </w:r>
          <w:r w:rsidRPr="007B2303">
            <w:rPr>
              <w:rFonts w:ascii="Arial" w:hAnsi="Arial" w:cs="Arial"/>
              <w:b/>
              <w:bCs/>
            </w:rPr>
            <w:t>age :</w:t>
          </w:r>
        </w:p>
      </w:tc>
      <w:tc>
        <w:tcPr>
          <w:tcW w:w="522" w:type="dxa"/>
          <w:shd w:val="solid" w:color="66CCFF" w:fill="auto"/>
        </w:tcPr>
        <w:p w:rsidR="007B2303" w:rsidRPr="007B2303" w:rsidRDefault="007B2303">
          <w:pPr>
            <w:jc w:val="center"/>
            <w:rPr>
              <w:rFonts w:ascii="Arial" w:hAnsi="Arial" w:cs="Arial"/>
              <w:b/>
              <w:bCs/>
            </w:rPr>
          </w:pPr>
          <w:r w:rsidRPr="007B2303">
            <w:rPr>
              <w:rStyle w:val="Numrodepage"/>
              <w:rFonts w:ascii="Arial" w:hAnsi="Arial" w:cs="Arial"/>
              <w:b/>
            </w:rPr>
            <w:fldChar w:fldCharType="begin"/>
          </w:r>
          <w:r w:rsidRPr="007B2303">
            <w:rPr>
              <w:rStyle w:val="Numrodepage"/>
              <w:rFonts w:ascii="Arial" w:hAnsi="Arial" w:cs="Arial"/>
              <w:b/>
            </w:rPr>
            <w:instrText xml:space="preserve"> PAGE </w:instrText>
          </w:r>
          <w:r w:rsidRPr="007B2303">
            <w:rPr>
              <w:rStyle w:val="Numrodepage"/>
              <w:rFonts w:ascii="Arial" w:hAnsi="Arial" w:cs="Arial"/>
              <w:b/>
            </w:rPr>
            <w:fldChar w:fldCharType="separate"/>
          </w:r>
          <w:r w:rsidR="00E079B5">
            <w:rPr>
              <w:rStyle w:val="Numrodepage"/>
              <w:rFonts w:ascii="Arial" w:hAnsi="Arial" w:cs="Arial"/>
              <w:b/>
              <w:noProof/>
            </w:rPr>
            <w:t>1</w:t>
          </w:r>
          <w:r w:rsidRPr="007B2303">
            <w:rPr>
              <w:rStyle w:val="Numrodepage"/>
              <w:rFonts w:ascii="Arial" w:hAnsi="Arial" w:cs="Arial"/>
              <w:b/>
            </w:rPr>
            <w:fldChar w:fldCharType="end"/>
          </w:r>
        </w:p>
      </w:tc>
      <w:tc>
        <w:tcPr>
          <w:tcW w:w="283" w:type="dxa"/>
          <w:shd w:val="solid" w:color="66CCFF" w:fill="auto"/>
        </w:tcPr>
        <w:p w:rsidR="007B2303" w:rsidRPr="007B2303" w:rsidRDefault="007B2303">
          <w:pPr>
            <w:jc w:val="center"/>
            <w:rPr>
              <w:rFonts w:ascii="Arial" w:hAnsi="Arial" w:cs="Arial"/>
              <w:b/>
              <w:bCs/>
            </w:rPr>
          </w:pPr>
          <w:r w:rsidRPr="007B2303">
            <w:rPr>
              <w:rFonts w:ascii="Arial" w:hAnsi="Arial" w:cs="Arial"/>
              <w:b/>
              <w:bCs/>
            </w:rPr>
            <w:t>/</w:t>
          </w:r>
        </w:p>
      </w:tc>
      <w:tc>
        <w:tcPr>
          <w:tcW w:w="500" w:type="dxa"/>
          <w:shd w:val="solid" w:color="66CCFF" w:fill="auto"/>
        </w:tcPr>
        <w:p w:rsidR="007B2303" w:rsidRPr="007B2303" w:rsidRDefault="007B2303">
          <w:pPr>
            <w:jc w:val="center"/>
            <w:rPr>
              <w:rFonts w:ascii="Arial" w:hAnsi="Arial" w:cs="Arial"/>
              <w:b/>
              <w:bCs/>
            </w:rPr>
          </w:pPr>
          <w:r w:rsidRPr="007B2303">
            <w:rPr>
              <w:rFonts w:ascii="Arial" w:hAnsi="Arial" w:cs="Arial"/>
              <w:b/>
            </w:rPr>
            <w:fldChar w:fldCharType="begin"/>
          </w:r>
          <w:r w:rsidRPr="007B2303">
            <w:rPr>
              <w:rFonts w:ascii="Arial" w:hAnsi="Arial" w:cs="Arial"/>
              <w:b/>
            </w:rPr>
            <w:instrText xml:space="preserve"> NUMPAGES  \* MERGEFORMAT </w:instrText>
          </w:r>
          <w:r w:rsidRPr="007B2303">
            <w:rPr>
              <w:rFonts w:ascii="Arial" w:hAnsi="Arial" w:cs="Arial"/>
              <w:b/>
            </w:rPr>
            <w:fldChar w:fldCharType="separate"/>
          </w:r>
          <w:r w:rsidR="00E079B5">
            <w:rPr>
              <w:rFonts w:ascii="Arial" w:hAnsi="Arial" w:cs="Arial"/>
              <w:b/>
              <w:noProof/>
            </w:rPr>
            <w:t>7</w:t>
          </w:r>
          <w:r w:rsidRPr="007B2303">
            <w:rPr>
              <w:rFonts w:ascii="Arial" w:hAnsi="Arial" w:cs="Arial"/>
              <w:b/>
            </w:rPr>
            <w:fldChar w:fldCharType="end"/>
          </w:r>
        </w:p>
      </w:tc>
    </w:tr>
  </w:tbl>
  <w:p w:rsidR="00E231E4" w:rsidRPr="007B2303" w:rsidRDefault="00E231E4">
    <w:pPr>
      <w:pStyle w:val="Pieddepage"/>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1E" w:rsidRDefault="00EF621E">
      <w:r>
        <w:separator/>
      </w:r>
    </w:p>
  </w:footnote>
  <w:footnote w:type="continuationSeparator" w:id="0">
    <w:p w:rsidR="00EF621E" w:rsidRDefault="00EF621E">
      <w:r>
        <w:continuationSeparator/>
      </w:r>
    </w:p>
  </w:footnote>
  <w:footnote w:id="1">
    <w:p w:rsidR="00000000" w:rsidRDefault="00E231E4" w:rsidP="00A76E1C">
      <w:pPr>
        <w:pStyle w:val="Notedebasdepage"/>
      </w:pPr>
      <w:r w:rsidRPr="00BA20FC">
        <w:rPr>
          <w:rStyle w:val="Appelnotedebasdep"/>
          <w:rFonts w:ascii="Arial" w:hAnsi="Arial" w:cs="Arial"/>
          <w:sz w:val="16"/>
          <w:szCs w:val="16"/>
        </w:rPr>
        <w:footnoteRef/>
      </w:r>
      <w:r w:rsidRPr="00BA20FC">
        <w:rPr>
          <w:rFonts w:ascii="Arial" w:hAnsi="Arial" w:cs="Arial"/>
          <w:sz w:val="16"/>
          <w:szCs w:val="16"/>
        </w:rPr>
        <w:t xml:space="preserve"> Document facultatif disponible</w:t>
      </w:r>
      <w:r w:rsidR="00A6564D" w:rsidRPr="00BA20FC">
        <w:rPr>
          <w:rFonts w:ascii="Arial" w:hAnsi="Arial" w:cs="Arial"/>
          <w:sz w:val="16"/>
          <w:szCs w:val="16"/>
        </w:rPr>
        <w:t xml:space="preserve">, avec sa notice explicative, </w:t>
      </w:r>
      <w:r w:rsidR="000E436D">
        <w:rPr>
          <w:rFonts w:ascii="Arial" w:hAnsi="Arial" w:cs="Arial"/>
          <w:sz w:val="16"/>
          <w:szCs w:val="16"/>
        </w:rPr>
        <w:t>sur le site du m</w:t>
      </w:r>
      <w:r w:rsidR="004338AE" w:rsidRPr="00BA20FC">
        <w:rPr>
          <w:rFonts w:ascii="Arial" w:hAnsi="Arial" w:cs="Arial"/>
          <w:sz w:val="16"/>
          <w:szCs w:val="16"/>
        </w:rPr>
        <w:t xml:space="preserve">inistère </w:t>
      </w:r>
      <w:r w:rsidR="000E436D">
        <w:rPr>
          <w:rFonts w:ascii="Arial" w:hAnsi="Arial" w:cs="Arial"/>
          <w:sz w:val="16"/>
          <w:szCs w:val="16"/>
        </w:rPr>
        <w:t>chargé de l’é</w:t>
      </w:r>
      <w:r w:rsidR="004338AE" w:rsidRPr="00BA20FC">
        <w:rPr>
          <w:rFonts w:ascii="Arial" w:hAnsi="Arial" w:cs="Arial"/>
          <w:sz w:val="16"/>
          <w:szCs w:val="16"/>
        </w:rPr>
        <w:t>conomie.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52" w:rsidRDefault="00904780" w:rsidP="005B3552">
    <w:pPr>
      <w:pStyle w:val="Pieddepage"/>
      <w:tabs>
        <w:tab w:val="clear" w:pos="4536"/>
        <w:tab w:val="clear" w:pos="9072"/>
      </w:tabs>
      <w:jc w:val="center"/>
      <w:rPr>
        <w:rFonts w:ascii="Arial" w:hAnsi="Arial" w:cs="Arial"/>
      </w:rPr>
    </w:pPr>
    <w:r w:rsidRPr="00E514B0">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7.25pt">
          <v:imagedata r:id="rId1" o:title=""/>
        </v:shape>
      </w:pict>
    </w:r>
  </w:p>
  <w:p w:rsidR="005B3552" w:rsidRDefault="005B3552" w:rsidP="005B3552">
    <w:pPr>
      <w:pStyle w:val="Pieddepage"/>
      <w:tabs>
        <w:tab w:val="clear" w:pos="4536"/>
        <w:tab w:val="clear" w:pos="9072"/>
      </w:tabs>
      <w:jc w:val="center"/>
      <w:rPr>
        <w:rFonts w:ascii="Arial" w:hAnsi="Arial" w:cs="Arial"/>
      </w:rPr>
    </w:pPr>
  </w:p>
  <w:p w:rsidR="00CA5D87" w:rsidRDefault="00147731" w:rsidP="00CA5D87">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w:t>
    </w:r>
    <w:r w:rsidR="00CA5D87">
      <w:rPr>
        <w:rFonts w:ascii="Arial" w:hAnsi="Arial" w:cs="Arial"/>
        <w:b/>
        <w:sz w:val="16"/>
        <w:szCs w:val="16"/>
      </w:rPr>
      <w:t xml:space="preserve"> DES FINANCES</w:t>
    </w:r>
  </w:p>
  <w:p w:rsidR="005B3552" w:rsidRDefault="005B3552" w:rsidP="005B3552">
    <w:pPr>
      <w:pStyle w:val="En-tte"/>
      <w:jc w:val="center"/>
    </w:pPr>
    <w:r w:rsidRPr="00E514B0">
      <w:rPr>
        <w:rFonts w:ascii="Arial" w:hAnsi="Arial" w:cs="Arial"/>
        <w:b/>
        <w:sz w:val="18"/>
        <w:szCs w:val="18"/>
      </w:rPr>
      <w:t>Di</w:t>
    </w:r>
    <w:r>
      <w:rPr>
        <w:rFonts w:ascii="Arial" w:hAnsi="Arial" w:cs="Arial"/>
        <w:b/>
        <w:sz w:val="18"/>
        <w:szCs w:val="18"/>
      </w:rPr>
      <w:t>rection des Affaires Juridiques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52" w:rsidRDefault="005B3552" w:rsidP="005B355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4">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5">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6">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hint="default"/>
      </w:rPr>
    </w:lvl>
    <w:lvl w:ilvl="1" w:tplc="040C0003" w:tentative="1">
      <w:start w:val="1"/>
      <w:numFmt w:val="bullet"/>
      <w:lvlText w:val="o"/>
      <w:lvlJc w:val="left"/>
      <w:pPr>
        <w:tabs>
          <w:tab w:val="num" w:pos="2256"/>
        </w:tabs>
        <w:ind w:left="2256" w:hanging="360"/>
      </w:pPr>
      <w:rPr>
        <w:rFonts w:ascii="Courier New" w:hAnsi="Courier New" w:hint="default"/>
      </w:rPr>
    </w:lvl>
    <w:lvl w:ilvl="2" w:tplc="040C0005" w:tentative="1">
      <w:start w:val="1"/>
      <w:numFmt w:val="bullet"/>
      <w:lvlText w:val=""/>
      <w:lvlJc w:val="left"/>
      <w:pPr>
        <w:tabs>
          <w:tab w:val="num" w:pos="2976"/>
        </w:tabs>
        <w:ind w:left="2976" w:hanging="360"/>
      </w:pPr>
      <w:rPr>
        <w:rFonts w:ascii="Wingdings" w:hAnsi="Wingdings" w:hint="default"/>
      </w:rPr>
    </w:lvl>
    <w:lvl w:ilvl="3" w:tplc="040C0001" w:tentative="1">
      <w:start w:val="1"/>
      <w:numFmt w:val="bullet"/>
      <w:lvlText w:val=""/>
      <w:lvlJc w:val="left"/>
      <w:pPr>
        <w:tabs>
          <w:tab w:val="num" w:pos="3696"/>
        </w:tabs>
        <w:ind w:left="3696" w:hanging="360"/>
      </w:pPr>
      <w:rPr>
        <w:rFonts w:ascii="Symbol" w:hAnsi="Symbol" w:hint="default"/>
      </w:rPr>
    </w:lvl>
    <w:lvl w:ilvl="4" w:tplc="040C0003" w:tentative="1">
      <w:start w:val="1"/>
      <w:numFmt w:val="bullet"/>
      <w:lvlText w:val="o"/>
      <w:lvlJc w:val="left"/>
      <w:pPr>
        <w:tabs>
          <w:tab w:val="num" w:pos="4416"/>
        </w:tabs>
        <w:ind w:left="4416" w:hanging="360"/>
      </w:pPr>
      <w:rPr>
        <w:rFonts w:ascii="Courier New" w:hAnsi="Courier New" w:hint="default"/>
      </w:rPr>
    </w:lvl>
    <w:lvl w:ilvl="5" w:tplc="040C0005" w:tentative="1">
      <w:start w:val="1"/>
      <w:numFmt w:val="bullet"/>
      <w:lvlText w:val=""/>
      <w:lvlJc w:val="left"/>
      <w:pPr>
        <w:tabs>
          <w:tab w:val="num" w:pos="5136"/>
        </w:tabs>
        <w:ind w:left="5136" w:hanging="360"/>
      </w:pPr>
      <w:rPr>
        <w:rFonts w:ascii="Wingdings" w:hAnsi="Wingdings" w:hint="default"/>
      </w:rPr>
    </w:lvl>
    <w:lvl w:ilvl="6" w:tplc="040C0001" w:tentative="1">
      <w:start w:val="1"/>
      <w:numFmt w:val="bullet"/>
      <w:lvlText w:val=""/>
      <w:lvlJc w:val="left"/>
      <w:pPr>
        <w:tabs>
          <w:tab w:val="num" w:pos="5856"/>
        </w:tabs>
        <w:ind w:left="5856" w:hanging="360"/>
      </w:pPr>
      <w:rPr>
        <w:rFonts w:ascii="Symbol" w:hAnsi="Symbol" w:hint="default"/>
      </w:rPr>
    </w:lvl>
    <w:lvl w:ilvl="7" w:tplc="040C0003" w:tentative="1">
      <w:start w:val="1"/>
      <w:numFmt w:val="bullet"/>
      <w:lvlText w:val="o"/>
      <w:lvlJc w:val="left"/>
      <w:pPr>
        <w:tabs>
          <w:tab w:val="num" w:pos="6576"/>
        </w:tabs>
        <w:ind w:left="6576" w:hanging="360"/>
      </w:pPr>
      <w:rPr>
        <w:rFonts w:ascii="Courier New" w:hAnsi="Courier New" w:hint="default"/>
      </w:rPr>
    </w:lvl>
    <w:lvl w:ilvl="8" w:tplc="040C0005" w:tentative="1">
      <w:start w:val="1"/>
      <w:numFmt w:val="bullet"/>
      <w:lvlText w:val=""/>
      <w:lvlJc w:val="left"/>
      <w:pPr>
        <w:tabs>
          <w:tab w:val="num" w:pos="7296"/>
        </w:tabs>
        <w:ind w:left="7296" w:hanging="360"/>
      </w:pPr>
      <w:rPr>
        <w:rFonts w:ascii="Wingdings" w:hAnsi="Wingdings" w:hint="default"/>
      </w:rPr>
    </w:lvl>
  </w:abstractNum>
  <w:abstractNum w:abstractNumId="8">
    <w:nsid w:val="6C902829"/>
    <w:multiLevelType w:val="multilevel"/>
    <w:tmpl w:val="FF82B374"/>
    <w:lvl w:ilvl="0">
      <w:start w:val="1"/>
      <w:numFmt w:val="lowerLetter"/>
      <w:lvlText w:val="%1)"/>
      <w:lvlJc w:val="left"/>
      <w:pPr>
        <w:tabs>
          <w:tab w:val="num" w:pos="360"/>
        </w:tabs>
        <w:ind w:left="360" w:hanging="360"/>
      </w:pPr>
      <w:rPr>
        <w:rFonts w:cs="Times New Roman" w:hint="default"/>
        <w:b/>
        <w:i/>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6E307488"/>
    <w:multiLevelType w:val="multilevel"/>
    <w:tmpl w:val="D09CA63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10">
    <w:nsid w:val="7102255E"/>
    <w:multiLevelType w:val="hybridMultilevel"/>
    <w:tmpl w:val="5ED80658"/>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1">
    <w:nsid w:val="7F8E43C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2"/>
  </w:num>
  <w:num w:numId="5">
    <w:abstractNumId w:val="7"/>
  </w:num>
  <w:num w:numId="6">
    <w:abstractNumId w:val="3"/>
  </w:num>
  <w:num w:numId="7">
    <w:abstractNumId w:val="4"/>
  </w:num>
  <w:num w:numId="8">
    <w:abstractNumId w:val="0"/>
  </w:num>
  <w:num w:numId="9">
    <w:abstractNumId w:val="1"/>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BDC"/>
    <w:rsid w:val="00001F0E"/>
    <w:rsid w:val="000030C1"/>
    <w:rsid w:val="00006EB3"/>
    <w:rsid w:val="000152C1"/>
    <w:rsid w:val="000328A6"/>
    <w:rsid w:val="00067629"/>
    <w:rsid w:val="0007108B"/>
    <w:rsid w:val="00082A56"/>
    <w:rsid w:val="0009032E"/>
    <w:rsid w:val="000923E4"/>
    <w:rsid w:val="000A5BF1"/>
    <w:rsid w:val="000E436D"/>
    <w:rsid w:val="000E677C"/>
    <w:rsid w:val="001204D8"/>
    <w:rsid w:val="00121B10"/>
    <w:rsid w:val="00126C28"/>
    <w:rsid w:val="00147731"/>
    <w:rsid w:val="00153864"/>
    <w:rsid w:val="00170632"/>
    <w:rsid w:val="00180407"/>
    <w:rsid w:val="00183DEA"/>
    <w:rsid w:val="00186015"/>
    <w:rsid w:val="001C7D87"/>
    <w:rsid w:val="001E0CE0"/>
    <w:rsid w:val="001E213B"/>
    <w:rsid w:val="001F607A"/>
    <w:rsid w:val="002170EA"/>
    <w:rsid w:val="00235071"/>
    <w:rsid w:val="00250E5B"/>
    <w:rsid w:val="00255431"/>
    <w:rsid w:val="00257425"/>
    <w:rsid w:val="002701E5"/>
    <w:rsid w:val="002727A5"/>
    <w:rsid w:val="002A63A9"/>
    <w:rsid w:val="002D5277"/>
    <w:rsid w:val="00312B98"/>
    <w:rsid w:val="00314AD9"/>
    <w:rsid w:val="003414A8"/>
    <w:rsid w:val="00346541"/>
    <w:rsid w:val="00354645"/>
    <w:rsid w:val="0036659F"/>
    <w:rsid w:val="0037268B"/>
    <w:rsid w:val="00377EA0"/>
    <w:rsid w:val="00384D62"/>
    <w:rsid w:val="003A18B3"/>
    <w:rsid w:val="003C5A1D"/>
    <w:rsid w:val="003F161D"/>
    <w:rsid w:val="004338AE"/>
    <w:rsid w:val="00445B69"/>
    <w:rsid w:val="00455835"/>
    <w:rsid w:val="00470689"/>
    <w:rsid w:val="004E02AF"/>
    <w:rsid w:val="004E77CA"/>
    <w:rsid w:val="004F48AD"/>
    <w:rsid w:val="004F5EFD"/>
    <w:rsid w:val="00523642"/>
    <w:rsid w:val="00542D32"/>
    <w:rsid w:val="005436C8"/>
    <w:rsid w:val="00554C0E"/>
    <w:rsid w:val="00562E09"/>
    <w:rsid w:val="00577410"/>
    <w:rsid w:val="0058095B"/>
    <w:rsid w:val="00587532"/>
    <w:rsid w:val="005916A4"/>
    <w:rsid w:val="005B3552"/>
    <w:rsid w:val="005B40BF"/>
    <w:rsid w:val="005C11D5"/>
    <w:rsid w:val="005D157D"/>
    <w:rsid w:val="005D429E"/>
    <w:rsid w:val="005E4997"/>
    <w:rsid w:val="005E6CF0"/>
    <w:rsid w:val="005F0F1B"/>
    <w:rsid w:val="005F2592"/>
    <w:rsid w:val="00632F19"/>
    <w:rsid w:val="00635B8A"/>
    <w:rsid w:val="00654C26"/>
    <w:rsid w:val="0067253B"/>
    <w:rsid w:val="00687315"/>
    <w:rsid w:val="006977DE"/>
    <w:rsid w:val="00697DBC"/>
    <w:rsid w:val="006D07D0"/>
    <w:rsid w:val="006E6859"/>
    <w:rsid w:val="006F420C"/>
    <w:rsid w:val="006F42D2"/>
    <w:rsid w:val="006F636B"/>
    <w:rsid w:val="006F6CE2"/>
    <w:rsid w:val="00700F82"/>
    <w:rsid w:val="007077F4"/>
    <w:rsid w:val="00717554"/>
    <w:rsid w:val="00720BAF"/>
    <w:rsid w:val="00720CF6"/>
    <w:rsid w:val="0072304F"/>
    <w:rsid w:val="007252D4"/>
    <w:rsid w:val="00750C6C"/>
    <w:rsid w:val="007829D7"/>
    <w:rsid w:val="007840A7"/>
    <w:rsid w:val="00793703"/>
    <w:rsid w:val="0079685D"/>
    <w:rsid w:val="00797063"/>
    <w:rsid w:val="007A5812"/>
    <w:rsid w:val="007B2303"/>
    <w:rsid w:val="007E6699"/>
    <w:rsid w:val="007F0AAC"/>
    <w:rsid w:val="008045EF"/>
    <w:rsid w:val="0083231C"/>
    <w:rsid w:val="00857F5A"/>
    <w:rsid w:val="00863EA5"/>
    <w:rsid w:val="008A0841"/>
    <w:rsid w:val="008A77DE"/>
    <w:rsid w:val="008C4D14"/>
    <w:rsid w:val="008F0F00"/>
    <w:rsid w:val="008F27B7"/>
    <w:rsid w:val="008F74A2"/>
    <w:rsid w:val="00904780"/>
    <w:rsid w:val="00921016"/>
    <w:rsid w:val="009354EC"/>
    <w:rsid w:val="009535D5"/>
    <w:rsid w:val="00954EAC"/>
    <w:rsid w:val="00962EA5"/>
    <w:rsid w:val="00963ADA"/>
    <w:rsid w:val="00970F54"/>
    <w:rsid w:val="00977639"/>
    <w:rsid w:val="00986E69"/>
    <w:rsid w:val="009B44FD"/>
    <w:rsid w:val="009B54E2"/>
    <w:rsid w:val="009C23FB"/>
    <w:rsid w:val="009D1EA5"/>
    <w:rsid w:val="009D4073"/>
    <w:rsid w:val="009E18E0"/>
    <w:rsid w:val="009F1D2B"/>
    <w:rsid w:val="00A036B0"/>
    <w:rsid w:val="00A25A31"/>
    <w:rsid w:val="00A274DE"/>
    <w:rsid w:val="00A43D05"/>
    <w:rsid w:val="00A620C1"/>
    <w:rsid w:val="00A6564D"/>
    <w:rsid w:val="00A75D2B"/>
    <w:rsid w:val="00A76E1C"/>
    <w:rsid w:val="00AC11BE"/>
    <w:rsid w:val="00AD2956"/>
    <w:rsid w:val="00AD634C"/>
    <w:rsid w:val="00B10F34"/>
    <w:rsid w:val="00B448A7"/>
    <w:rsid w:val="00B802EF"/>
    <w:rsid w:val="00B80998"/>
    <w:rsid w:val="00B94826"/>
    <w:rsid w:val="00BA20FC"/>
    <w:rsid w:val="00BA5568"/>
    <w:rsid w:val="00BB13DD"/>
    <w:rsid w:val="00BC187A"/>
    <w:rsid w:val="00BE20FA"/>
    <w:rsid w:val="00BF7A09"/>
    <w:rsid w:val="00C05631"/>
    <w:rsid w:val="00C43D12"/>
    <w:rsid w:val="00C46E99"/>
    <w:rsid w:val="00C661DE"/>
    <w:rsid w:val="00C66F87"/>
    <w:rsid w:val="00C70F31"/>
    <w:rsid w:val="00C751C3"/>
    <w:rsid w:val="00C80D32"/>
    <w:rsid w:val="00C8136E"/>
    <w:rsid w:val="00C82363"/>
    <w:rsid w:val="00C95BDF"/>
    <w:rsid w:val="00CA2BDC"/>
    <w:rsid w:val="00CA5D87"/>
    <w:rsid w:val="00CB29AF"/>
    <w:rsid w:val="00CB5AF5"/>
    <w:rsid w:val="00CC0681"/>
    <w:rsid w:val="00CF0223"/>
    <w:rsid w:val="00D230B7"/>
    <w:rsid w:val="00D33D01"/>
    <w:rsid w:val="00D439E3"/>
    <w:rsid w:val="00D64E66"/>
    <w:rsid w:val="00D848EB"/>
    <w:rsid w:val="00E00A3A"/>
    <w:rsid w:val="00E079B5"/>
    <w:rsid w:val="00E231E4"/>
    <w:rsid w:val="00E26F2A"/>
    <w:rsid w:val="00E514B0"/>
    <w:rsid w:val="00E61E2D"/>
    <w:rsid w:val="00E62611"/>
    <w:rsid w:val="00E80102"/>
    <w:rsid w:val="00E86DA8"/>
    <w:rsid w:val="00E91377"/>
    <w:rsid w:val="00E9242B"/>
    <w:rsid w:val="00E94F3E"/>
    <w:rsid w:val="00ED43E8"/>
    <w:rsid w:val="00EE22C6"/>
    <w:rsid w:val="00EF621E"/>
    <w:rsid w:val="00F10CCE"/>
    <w:rsid w:val="00F12901"/>
    <w:rsid w:val="00F42AC4"/>
    <w:rsid w:val="00F446B2"/>
    <w:rsid w:val="00F446B5"/>
    <w:rsid w:val="00F75E53"/>
    <w:rsid w:val="00F82ABB"/>
    <w:rsid w:val="00FA05CE"/>
    <w:rsid w:val="00FC2DDC"/>
    <w:rsid w:val="00FC7FC1"/>
    <w:rsid w:val="00FD53D2"/>
    <w:rsid w:val="00FF2EAD"/>
    <w:rsid w:val="00FF2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martTagType w:namespaceuri="urn:schemas-microsoft-com:office:smarttags" w:name="PersonName"/>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pPr>
      <w:keepNext/>
      <w:outlineLvl w:val="0"/>
    </w:pPr>
    <w:rPr>
      <w:rFonts w:ascii="Arial" w:hAnsi="Arial" w:cs="Arial"/>
      <w:b/>
      <w:bCs/>
      <w:caps/>
    </w:rPr>
  </w:style>
  <w:style w:type="paragraph" w:styleId="Titre2">
    <w:name w:val="heading 2"/>
    <w:basedOn w:val="Normal"/>
    <w:next w:val="Normal"/>
    <w:link w:val="Titre2Car"/>
    <w:uiPriority w:val="99"/>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link w:val="Titre3Car"/>
    <w:uiPriority w:val="99"/>
    <w:qFormat/>
    <w:pPr>
      <w:keepNext/>
      <w:tabs>
        <w:tab w:val="left" w:pos="288"/>
      </w:tabs>
      <w:spacing w:before="60"/>
      <w:jc w:val="both"/>
      <w:outlineLvl w:val="2"/>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8Car">
    <w:name w:val="Titre 8 Car"/>
    <w:link w:val="Titre8"/>
    <w:uiPriority w:val="9"/>
    <w:semiHidden/>
    <w:rPr>
      <w:rFonts w:ascii="Calibri" w:eastAsia="Times New Roman" w:hAnsi="Calibri" w:cs="Times New Roman"/>
      <w:i/>
      <w:iCs/>
      <w:sz w:val="24"/>
      <w:szCs w:val="24"/>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rPr>
      <w:sz w:val="20"/>
      <w:szCs w:val="20"/>
    </w:rPr>
  </w:style>
  <w:style w:type="character" w:styleId="Numrodepage">
    <w:name w:val="page number"/>
    <w:uiPriority w:val="99"/>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spacing w:after="60"/>
      <w:ind w:left="284" w:hanging="284"/>
      <w:jc w:val="both"/>
    </w:pPr>
    <w:rPr>
      <w:rFonts w:ascii="Univers" w:hAnsi="Univers" w:cs="Univers"/>
    </w:rPr>
  </w:style>
  <w:style w:type="paragraph" w:customStyle="1" w:styleId="fcase1ertab">
    <w:name w:val="f_case_1ertab"/>
    <w:basedOn w:val="Normal"/>
    <w:uiPriority w:val="99"/>
    <w:pPr>
      <w:tabs>
        <w:tab w:val="left" w:pos="426"/>
      </w:tabs>
      <w:spacing w:after="60"/>
      <w:ind w:left="709" w:hanging="709"/>
      <w:jc w:val="both"/>
    </w:pPr>
    <w:rPr>
      <w:rFonts w:ascii="Univers" w:hAnsi="Univers" w:cs="Univers"/>
    </w:r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Notedebasdepage">
    <w:name w:val="footnote text"/>
    <w:basedOn w:val="Normal"/>
    <w:link w:val="NotedebasdepageCar"/>
    <w:uiPriority w:val="99"/>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rPr>
      <w:rFonts w:cs="Times New Roman"/>
      <w:vertAlign w:val="superscript"/>
    </w:rPr>
  </w:style>
  <w:style w:type="paragraph" w:styleId="Corpsdetexte">
    <w:name w:val="Body Text"/>
    <w:basedOn w:val="Normal"/>
    <w:link w:val="CorpsdetexteCar"/>
    <w:uiPriority w:val="99"/>
    <w:pPr>
      <w:spacing w:after="120"/>
      <w:jc w:val="both"/>
    </w:pPr>
    <w:rPr>
      <w:rFonts w:ascii="Arial" w:hAnsi="Arial" w:cs="Arial"/>
      <w:sz w:val="24"/>
      <w:szCs w:val="24"/>
    </w:rPr>
  </w:style>
  <w:style w:type="character" w:customStyle="1" w:styleId="CorpsdetexteCar">
    <w:name w:val="Corps de texte Car"/>
    <w:link w:val="Corpsdetexte"/>
    <w:uiPriority w:val="99"/>
    <w:semiHidden/>
    <w:rPr>
      <w:sz w:val="20"/>
      <w:szCs w:val="20"/>
    </w:rPr>
  </w:style>
  <w:style w:type="paragraph" w:styleId="Corpsdetexte2">
    <w:name w:val="Body Text 2"/>
    <w:basedOn w:val="Normal"/>
    <w:link w:val="Corpsdetexte2Car"/>
    <w:uiPriority w:val="99"/>
    <w:pPr>
      <w:spacing w:before="120" w:after="120"/>
      <w:jc w:val="both"/>
    </w:pPr>
    <w:rPr>
      <w:rFonts w:ascii="Arial" w:hAnsi="Arial" w:cs="Arial"/>
      <w:b/>
      <w:bCs/>
      <w:sz w:val="24"/>
      <w:szCs w:val="24"/>
    </w:rPr>
  </w:style>
  <w:style w:type="character" w:customStyle="1" w:styleId="Corpsdetexte2Car">
    <w:name w:val="Corps de texte 2 Car"/>
    <w:link w:val="Corpsdetexte2"/>
    <w:uiPriority w:val="99"/>
    <w:semiHidden/>
    <w:rPr>
      <w:sz w:val="20"/>
      <w:szCs w:val="20"/>
    </w:rPr>
  </w:style>
  <w:style w:type="character" w:styleId="Lienhypertexte">
    <w:name w:val="Hyperlink"/>
    <w:uiPriority w:val="99"/>
    <w:rPr>
      <w:rFonts w:cs="Times New Roman"/>
      <w:color w:val="0000FF"/>
      <w:u w:val="single"/>
    </w:rPr>
  </w:style>
  <w:style w:type="paragraph" w:styleId="Corpsdetexte3">
    <w:name w:val="Body Text 3"/>
    <w:basedOn w:val="Normal"/>
    <w:link w:val="Corpsdetexte3Car"/>
    <w:uiPriority w:val="99"/>
    <w:pPr>
      <w:tabs>
        <w:tab w:val="left" w:pos="720"/>
        <w:tab w:val="left" w:leader="dot" w:pos="9639"/>
      </w:tabs>
      <w:jc w:val="both"/>
    </w:pPr>
    <w:rPr>
      <w:rFonts w:ascii="Arial" w:hAnsi="Arial" w:cs="Arial"/>
    </w:rPr>
  </w:style>
  <w:style w:type="character" w:customStyle="1" w:styleId="Corpsdetexte3Car">
    <w:name w:val="Corps de texte 3 Car"/>
    <w:link w:val="Corpsdetexte3"/>
    <w:uiPriority w:val="99"/>
    <w:semiHidden/>
    <w:rPr>
      <w:sz w:val="16"/>
      <w:szCs w:val="16"/>
    </w:rPr>
  </w:style>
  <w:style w:type="paragraph" w:styleId="Lgende">
    <w:name w:val="caption"/>
    <w:basedOn w:val="Normal"/>
    <w:next w:val="Normal"/>
    <w:uiPriority w:val="99"/>
    <w:qFormat/>
    <w:pPr>
      <w:jc w:val="both"/>
    </w:pPr>
    <w:rPr>
      <w:rFonts w:ascii="Arial" w:hAnsi="Arial" w:cs="Arial"/>
      <w:b/>
      <w:bCs/>
      <w:i/>
      <w:iCs/>
      <w:sz w:val="16"/>
      <w:szCs w:val="16"/>
    </w:rPr>
  </w:style>
  <w:style w:type="paragraph" w:styleId="NormalWeb">
    <w:name w:val="Normal (Web)"/>
    <w:basedOn w:val="Normal"/>
    <w:uiPriority w:val="99"/>
    <w:rsid w:val="001F607A"/>
    <w:pPr>
      <w:spacing w:before="100" w:beforeAutospacing="1" w:after="100" w:afterAutospacing="1"/>
    </w:pPr>
    <w:rPr>
      <w:sz w:val="24"/>
      <w:szCs w:val="24"/>
    </w:rPr>
  </w:style>
  <w:style w:type="paragraph" w:styleId="Sansinterligne">
    <w:name w:val="No Spacing"/>
    <w:uiPriority w:val="1"/>
    <w:qFormat/>
    <w:rsid w:val="00E0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6660">
      <w:marLeft w:val="0"/>
      <w:marRight w:val="0"/>
      <w:marTop w:val="0"/>
      <w:marBottom w:val="0"/>
      <w:divBdr>
        <w:top w:val="none" w:sz="0" w:space="0" w:color="auto"/>
        <w:left w:val="none" w:sz="0" w:space="0" w:color="auto"/>
        <w:bottom w:val="none" w:sz="0" w:space="0" w:color="auto"/>
        <w:right w:val="none" w:sz="0" w:space="0" w:color="auto"/>
      </w:divBdr>
      <w:divsChild>
        <w:div w:id="441346663">
          <w:marLeft w:val="0"/>
          <w:marRight w:val="0"/>
          <w:marTop w:val="0"/>
          <w:marBottom w:val="0"/>
          <w:divBdr>
            <w:top w:val="none" w:sz="0" w:space="0" w:color="auto"/>
            <w:left w:val="none" w:sz="0" w:space="0" w:color="auto"/>
            <w:bottom w:val="none" w:sz="0" w:space="0" w:color="auto"/>
            <w:right w:val="none" w:sz="0" w:space="0" w:color="auto"/>
          </w:divBdr>
          <w:divsChild>
            <w:div w:id="441346662">
              <w:marLeft w:val="0"/>
              <w:marRight w:val="0"/>
              <w:marTop w:val="0"/>
              <w:marBottom w:val="0"/>
              <w:divBdr>
                <w:top w:val="none" w:sz="0" w:space="0" w:color="auto"/>
                <w:left w:val="none" w:sz="0" w:space="0" w:color="auto"/>
                <w:bottom w:val="none" w:sz="0" w:space="0" w:color="auto"/>
                <w:right w:val="none" w:sz="0" w:space="0" w:color="auto"/>
              </w:divBdr>
              <w:divsChild>
                <w:div w:id="441346664">
                  <w:marLeft w:val="0"/>
                  <w:marRight w:val="0"/>
                  <w:marTop w:val="0"/>
                  <w:marBottom w:val="0"/>
                  <w:divBdr>
                    <w:top w:val="none" w:sz="0" w:space="0" w:color="auto"/>
                    <w:left w:val="none" w:sz="0" w:space="0" w:color="auto"/>
                    <w:bottom w:val="none" w:sz="0" w:space="0" w:color="auto"/>
                    <w:right w:val="none" w:sz="0" w:space="0" w:color="auto"/>
                  </w:divBdr>
                  <w:divsChild>
                    <w:div w:id="441346661">
                      <w:marLeft w:val="0"/>
                      <w:marRight w:val="0"/>
                      <w:marTop w:val="0"/>
                      <w:marBottom w:val="0"/>
                      <w:divBdr>
                        <w:top w:val="none" w:sz="0" w:space="0" w:color="auto"/>
                        <w:left w:val="none" w:sz="0" w:space="0" w:color="auto"/>
                        <w:bottom w:val="none" w:sz="0" w:space="0" w:color="auto"/>
                        <w:right w:val="none" w:sz="0" w:space="0" w:color="auto"/>
                      </w:divBdr>
                      <w:divsChild>
                        <w:div w:id="441346666">
                          <w:marLeft w:val="0"/>
                          <w:marRight w:val="0"/>
                          <w:marTop w:val="0"/>
                          <w:marBottom w:val="0"/>
                          <w:divBdr>
                            <w:top w:val="none" w:sz="0" w:space="0" w:color="auto"/>
                            <w:left w:val="none" w:sz="0" w:space="0" w:color="auto"/>
                            <w:bottom w:val="none" w:sz="0" w:space="0" w:color="auto"/>
                            <w:right w:val="none" w:sz="0" w:space="0" w:color="auto"/>
                          </w:divBdr>
                          <w:divsChild>
                            <w:div w:id="4413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DC1TYP_F</Template>
  <TotalTime>0</TotalTime>
  <Pages>7</Pages>
  <Words>1633</Words>
  <Characters>8985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cgran</cp:lastModifiedBy>
  <cp:revision>2</cp:revision>
  <cp:lastPrinted>2012-05-30T06:36:00Z</cp:lastPrinted>
  <dcterms:created xsi:type="dcterms:W3CDTF">2017-03-13T15:39:00Z</dcterms:created>
  <dcterms:modified xsi:type="dcterms:W3CDTF">2017-03-13T15:39:00Z</dcterms:modified>
</cp:coreProperties>
</file>